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proofErr w:type="spellStart"/>
      <w:r w:rsidRPr="00CA337A">
        <w:rPr>
          <w:rFonts w:ascii="Arial" w:hAnsi="Arial" w:cs="Arial"/>
          <w:sz w:val="22"/>
          <w:szCs w:val="22"/>
        </w:rPr>
        <w:t>Radobyčická</w:t>
      </w:r>
      <w:proofErr w:type="spellEnd"/>
      <w:r w:rsidRPr="00CA337A">
        <w:rPr>
          <w:rFonts w:ascii="Arial" w:hAnsi="Arial" w:cs="Arial"/>
          <w:sz w:val="22"/>
          <w:szCs w:val="22"/>
        </w:rPr>
        <w:t xml:space="preserve"> 12, 301 00 Plzeň</w:t>
      </w:r>
    </w:p>
    <w:p w:rsidR="00CA337A" w:rsidRPr="00753ADA" w:rsidRDefault="00753ADA" w:rsidP="00753ADA">
      <w:pPr>
        <w:pStyle w:val="Podtitul"/>
        <w:shd w:val="clear" w:color="auto" w:fill="auto"/>
        <w:ind w:firstLine="0"/>
        <w:rPr>
          <w:rFonts w:ascii="Arial" w:hAnsi="Arial" w:cs="Arial"/>
          <w:sz w:val="16"/>
          <w:szCs w:val="16"/>
        </w:rPr>
      </w:pPr>
      <w:r w:rsidRPr="00753ADA">
        <w:rPr>
          <w:rFonts w:ascii="Arial" w:hAnsi="Arial" w:cs="Arial"/>
          <w:sz w:val="16"/>
          <w:szCs w:val="16"/>
        </w:rPr>
        <w:t xml:space="preserve">tel.: 377 162 111, </w:t>
      </w:r>
      <w:r w:rsidR="00CA337A" w:rsidRPr="00753ADA">
        <w:rPr>
          <w:rFonts w:ascii="Arial" w:hAnsi="Arial" w:cs="Arial"/>
          <w:sz w:val="16"/>
          <w:szCs w:val="16"/>
        </w:rPr>
        <w:t xml:space="preserve">fax: </w:t>
      </w:r>
      <w:r w:rsidRPr="00753ADA">
        <w:rPr>
          <w:rFonts w:ascii="Arial" w:hAnsi="Arial" w:cs="Arial"/>
          <w:sz w:val="16"/>
          <w:szCs w:val="16"/>
        </w:rPr>
        <w:t xml:space="preserve">377 162 193, </w:t>
      </w:r>
      <w:r w:rsidR="00CA337A" w:rsidRPr="00753ADA">
        <w:rPr>
          <w:rFonts w:ascii="Arial" w:hAnsi="Arial" w:cs="Arial"/>
          <w:sz w:val="16"/>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w:t>
      </w:r>
      <w:proofErr w:type="spellStart"/>
      <w:r w:rsidRPr="00012217">
        <w:rPr>
          <w:rFonts w:ascii="Arial" w:hAnsi="Arial" w:cs="Arial"/>
          <w:b/>
          <w:bCs/>
          <w:sz w:val="22"/>
        </w:rPr>
        <w:t>j</w:t>
      </w:r>
      <w:proofErr w:type="spellEnd"/>
      <w:r w:rsidRPr="00012217">
        <w:rPr>
          <w:rFonts w:ascii="Arial" w:hAnsi="Arial" w:cs="Arial"/>
          <w:b/>
          <w:bCs/>
          <w:sz w:val="22"/>
        </w:rPr>
        <w:t xml:space="preserve">.: </w:t>
      </w:r>
      <w:r w:rsidR="001906A8">
        <w:rPr>
          <w:rFonts w:ascii="Arial" w:hAnsi="Arial" w:cs="Arial"/>
          <w:b/>
          <w:bCs/>
          <w:sz w:val="22"/>
        </w:rPr>
        <w:t>ZKI</w:t>
      </w:r>
      <w:r w:rsidRPr="00012217">
        <w:rPr>
          <w:rFonts w:ascii="Arial" w:hAnsi="Arial" w:cs="Arial"/>
          <w:b/>
          <w:sz w:val="22"/>
          <w:szCs w:val="22"/>
        </w:rPr>
        <w:t>-P-</w:t>
      </w:r>
      <w:r w:rsidR="002611D1">
        <w:rPr>
          <w:rFonts w:ascii="Arial" w:hAnsi="Arial" w:cs="Arial"/>
          <w:b/>
          <w:sz w:val="22"/>
          <w:szCs w:val="22"/>
        </w:rPr>
        <w:t>8</w:t>
      </w:r>
      <w:r w:rsidRPr="00012217">
        <w:rPr>
          <w:rFonts w:ascii="Arial" w:hAnsi="Arial" w:cs="Arial"/>
          <w:b/>
          <w:sz w:val="22"/>
          <w:szCs w:val="22"/>
        </w:rPr>
        <w:t>/</w:t>
      </w:r>
      <w:r w:rsidR="002611D1">
        <w:rPr>
          <w:rFonts w:ascii="Arial" w:hAnsi="Arial" w:cs="Arial"/>
          <w:b/>
          <w:sz w:val="22"/>
          <w:szCs w:val="22"/>
        </w:rPr>
        <w:t>275</w:t>
      </w:r>
      <w:r w:rsidRPr="00012217">
        <w:rPr>
          <w:rFonts w:ascii="Arial" w:hAnsi="Arial" w:cs="Arial"/>
          <w:b/>
          <w:sz w:val="22"/>
          <w:szCs w:val="22"/>
        </w:rPr>
        <w:t>/20</w:t>
      </w:r>
      <w:r w:rsidR="005D27AE">
        <w:rPr>
          <w:rFonts w:ascii="Arial" w:hAnsi="Arial" w:cs="Arial"/>
          <w:b/>
          <w:sz w:val="22"/>
          <w:szCs w:val="22"/>
        </w:rPr>
        <w:t>1</w:t>
      </w:r>
      <w:r w:rsidR="00C536FB">
        <w:rPr>
          <w:rFonts w:ascii="Arial" w:hAnsi="Arial" w:cs="Arial"/>
          <w:b/>
          <w:sz w:val="22"/>
          <w:szCs w:val="22"/>
        </w:rPr>
        <w:t>2</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707DAB" w:rsidP="00A82D4A">
      <w:pPr>
        <w:jc w:val="right"/>
        <w:rPr>
          <w:rFonts w:ascii="Arial" w:hAnsi="Arial" w:cs="Arial"/>
          <w:b/>
          <w:bCs/>
          <w:sz w:val="22"/>
          <w:szCs w:val="22"/>
        </w:rPr>
      </w:pPr>
      <w:r>
        <w:rPr>
          <w:rFonts w:ascii="Arial" w:hAnsi="Arial" w:cs="Arial"/>
          <w:b/>
          <w:bCs/>
          <w:sz w:val="22"/>
          <w:szCs w:val="22"/>
        </w:rPr>
        <w:t>V Plzni dne</w:t>
      </w:r>
      <w:r w:rsidR="00A82D4A">
        <w:rPr>
          <w:rFonts w:ascii="Arial" w:hAnsi="Arial" w:cs="Arial"/>
          <w:b/>
          <w:bCs/>
          <w:sz w:val="22"/>
          <w:szCs w:val="22"/>
        </w:rPr>
        <w:t>:</w:t>
      </w:r>
      <w:r>
        <w:rPr>
          <w:rFonts w:ascii="Arial" w:hAnsi="Arial" w:cs="Arial"/>
          <w:b/>
          <w:bCs/>
          <w:sz w:val="22"/>
          <w:szCs w:val="22"/>
        </w:rPr>
        <w:t xml:space="preserve"> </w:t>
      </w:r>
      <w:proofErr w:type="gramStart"/>
      <w:r w:rsidR="00A82D4A">
        <w:rPr>
          <w:rFonts w:ascii="Arial" w:hAnsi="Arial" w:cs="Arial"/>
          <w:b/>
          <w:bCs/>
          <w:sz w:val="22"/>
          <w:szCs w:val="22"/>
        </w:rPr>
        <w:t>7</w:t>
      </w:r>
      <w:r w:rsidR="00CC691C" w:rsidRPr="00CC691C">
        <w:rPr>
          <w:rFonts w:ascii="Arial" w:hAnsi="Arial" w:cs="Arial"/>
          <w:b/>
          <w:bCs/>
          <w:sz w:val="22"/>
          <w:szCs w:val="22"/>
        </w:rPr>
        <w:t>.</w:t>
      </w:r>
      <w:r w:rsidR="002611D1">
        <w:rPr>
          <w:rFonts w:ascii="Arial" w:hAnsi="Arial" w:cs="Arial"/>
          <w:b/>
          <w:bCs/>
          <w:sz w:val="22"/>
          <w:szCs w:val="22"/>
        </w:rPr>
        <w:t>11</w:t>
      </w:r>
      <w:r w:rsidR="00CC691C" w:rsidRPr="00CC691C">
        <w:rPr>
          <w:rFonts w:ascii="Arial" w:hAnsi="Arial" w:cs="Arial"/>
          <w:b/>
          <w:bCs/>
          <w:sz w:val="22"/>
          <w:szCs w:val="22"/>
        </w:rPr>
        <w:t>.20</w:t>
      </w:r>
      <w:r w:rsidR="00C536FB">
        <w:rPr>
          <w:rFonts w:ascii="Arial" w:hAnsi="Arial" w:cs="Arial"/>
          <w:b/>
          <w:bCs/>
          <w:sz w:val="22"/>
          <w:szCs w:val="22"/>
        </w:rPr>
        <w:t>12</w:t>
      </w:r>
      <w:proofErr w:type="gramEnd"/>
    </w:p>
    <w:p w:rsidR="00A82D4A" w:rsidRPr="00A82D4A" w:rsidRDefault="00A82D4A" w:rsidP="00A82D4A">
      <w:pPr>
        <w:jc w:val="right"/>
        <w:rPr>
          <w:rFonts w:ascii="Arial" w:hAnsi="Arial" w:cs="Arial"/>
          <w:b/>
          <w:bCs/>
          <w:sz w:val="22"/>
          <w:szCs w:val="22"/>
        </w:rPr>
      </w:pPr>
      <w:r>
        <w:rPr>
          <w:rFonts w:ascii="Arial" w:hAnsi="Arial" w:cs="Arial"/>
          <w:b/>
          <w:bCs/>
          <w:sz w:val="22"/>
          <w:szCs w:val="22"/>
        </w:rPr>
        <w:t xml:space="preserve">Vypraveno dne: </w:t>
      </w:r>
      <w:proofErr w:type="gramStart"/>
      <w:r>
        <w:rPr>
          <w:rFonts w:ascii="Arial" w:hAnsi="Arial" w:cs="Arial"/>
          <w:b/>
          <w:bCs/>
          <w:sz w:val="22"/>
          <w:szCs w:val="22"/>
        </w:rPr>
        <w:t>7.11.2012</w:t>
      </w:r>
      <w:proofErr w:type="gramEnd"/>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EF28A0" w:rsidRPr="00EF28A0" w:rsidRDefault="00EF28A0" w:rsidP="00012217">
      <w:pPr>
        <w:tabs>
          <w:tab w:val="left" w:pos="7320"/>
        </w:tabs>
        <w:jc w:val="both"/>
        <w:rPr>
          <w:rFonts w:ascii="Arial" w:hAnsi="Arial" w:cs="Arial"/>
          <w:sz w:val="22"/>
          <w:szCs w:val="22"/>
        </w:rPr>
      </w:pPr>
    </w:p>
    <w:p w:rsidR="00A8518E" w:rsidRPr="00EF28A0" w:rsidRDefault="00FF5B31" w:rsidP="00EF28A0">
      <w:pPr>
        <w:tabs>
          <w:tab w:val="left" w:pos="7320"/>
        </w:tabs>
        <w:ind w:left="1701" w:hanging="1701"/>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Ing. </w:t>
      </w:r>
      <w:r w:rsidR="00A81ECB">
        <w:rPr>
          <w:rFonts w:ascii="Arial" w:hAnsi="Arial" w:cs="Arial"/>
          <w:sz w:val="22"/>
          <w:szCs w:val="22"/>
        </w:rPr>
        <w:t>XX</w:t>
      </w:r>
      <w:r w:rsidR="00D03FCC">
        <w:rPr>
          <w:rFonts w:ascii="Arial" w:hAnsi="Arial" w:cs="Arial"/>
          <w:sz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 xml:space="preserve">Zeměměřický a katastrální inspektorát (dále jen ZKI) v Plzni, jako věcně a místně příslušný orgán státní správy podle </w:t>
      </w:r>
      <w:proofErr w:type="spellStart"/>
      <w:r w:rsidRPr="00EF28A0">
        <w:rPr>
          <w:rFonts w:ascii="Arial" w:hAnsi="Arial" w:cs="Arial"/>
          <w:sz w:val="22"/>
          <w:szCs w:val="22"/>
        </w:rPr>
        <w:t>ust</w:t>
      </w:r>
      <w:proofErr w:type="spellEnd"/>
      <w:r w:rsidRPr="00EF28A0">
        <w:rPr>
          <w:rFonts w:ascii="Arial" w:hAnsi="Arial" w:cs="Arial"/>
          <w:sz w:val="22"/>
          <w:szCs w:val="22"/>
        </w:rPr>
        <w: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Sb., o zeměměřictví v platném znění, vedeném vůči Ing.</w:t>
      </w:r>
      <w:r w:rsidR="00EF28A0" w:rsidRPr="00EF28A0">
        <w:rPr>
          <w:rFonts w:ascii="Arial" w:hAnsi="Arial" w:cs="Arial"/>
          <w:sz w:val="22"/>
          <w:szCs w:val="22"/>
        </w:rPr>
        <w:t xml:space="preserve"> </w:t>
      </w:r>
      <w:r w:rsidR="00A81ECB">
        <w:rPr>
          <w:rFonts w:ascii="Arial" w:hAnsi="Arial" w:cs="Arial"/>
          <w:sz w:val="22"/>
          <w:szCs w:val="22"/>
        </w:rPr>
        <w:t>XX</w:t>
      </w:r>
      <w:r w:rsidR="00D03FCC">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CA337A" w:rsidRDefault="00CA337A" w:rsidP="00CA337A">
      <w:pPr>
        <w:tabs>
          <w:tab w:val="left" w:pos="9180"/>
        </w:tabs>
        <w:jc w:val="both"/>
        <w:rPr>
          <w:rFonts w:ascii="Arial" w:hAnsi="Arial" w:cs="Arial"/>
          <w:b/>
          <w:bCs/>
          <w:sz w:val="22"/>
          <w:szCs w:val="22"/>
        </w:rPr>
      </w:pPr>
      <w:r w:rsidRPr="00EF28A0">
        <w:rPr>
          <w:rFonts w:ascii="Arial" w:hAnsi="Arial" w:cs="Arial"/>
          <w:b/>
          <w:bCs/>
          <w:sz w:val="22"/>
          <w:szCs w:val="22"/>
        </w:rPr>
        <w:t xml:space="preserve">1. </w:t>
      </w:r>
      <w:r w:rsidR="00EF28A0" w:rsidRPr="00EF28A0">
        <w:rPr>
          <w:rFonts w:ascii="Arial" w:hAnsi="Arial" w:cs="Arial"/>
          <w:b/>
          <w:sz w:val="22"/>
          <w:szCs w:val="22"/>
        </w:rPr>
        <w:t xml:space="preserve">Ing. </w:t>
      </w:r>
      <w:r w:rsidR="00A81ECB">
        <w:rPr>
          <w:rFonts w:ascii="Arial" w:hAnsi="Arial" w:cs="Arial"/>
          <w:b/>
          <w:sz w:val="22"/>
          <w:szCs w:val="22"/>
        </w:rPr>
        <w:t>XX</w:t>
      </w:r>
      <w:r w:rsidR="00707DAB" w:rsidRPr="00EF28A0">
        <w:rPr>
          <w:rFonts w:ascii="Arial" w:hAnsi="Arial" w:cs="Arial"/>
          <w:b/>
          <w:sz w:val="22"/>
          <w:szCs w:val="22"/>
        </w:rPr>
        <w:t xml:space="preserve">, </w:t>
      </w:r>
      <w:r w:rsidRPr="00EF28A0">
        <w:rPr>
          <w:rFonts w:ascii="Arial" w:hAnsi="Arial" w:cs="Arial"/>
          <w:b/>
          <w:bCs/>
          <w:sz w:val="22"/>
          <w:szCs w:val="22"/>
        </w:rPr>
        <w:t>se dopustil porušení pořádku na úseku zeměměřictví – jiného správního deliktu podle § 17b odst.</w:t>
      </w:r>
      <w:r w:rsidR="00887FB6" w:rsidRPr="00EF28A0">
        <w:rPr>
          <w:rFonts w:ascii="Arial" w:hAnsi="Arial" w:cs="Arial"/>
          <w:b/>
          <w:bCs/>
          <w:sz w:val="22"/>
          <w:szCs w:val="22"/>
        </w:rPr>
        <w:t xml:space="preserve"> </w:t>
      </w:r>
      <w:r w:rsidRPr="00EF28A0">
        <w:rPr>
          <w:rFonts w:ascii="Arial" w:hAnsi="Arial" w:cs="Arial"/>
          <w:b/>
          <w:bCs/>
          <w:sz w:val="22"/>
          <w:szCs w:val="22"/>
        </w:rPr>
        <w:t>1 písmeno c) bod 1. zákona č. 200/1994 Sb., o zeměměřictví</w:t>
      </w:r>
      <w:r w:rsidR="00827B1D">
        <w:rPr>
          <w:rFonts w:ascii="Arial" w:hAnsi="Arial" w:cs="Arial"/>
          <w:b/>
          <w:bCs/>
          <w:sz w:val="22"/>
          <w:szCs w:val="22"/>
        </w:rPr>
        <w:t xml:space="preserve"> (zeměměřický zákon),</w:t>
      </w:r>
      <w:r w:rsidR="00693E4B" w:rsidRPr="00EF28A0">
        <w:rPr>
          <w:rFonts w:ascii="Arial" w:hAnsi="Arial" w:cs="Arial"/>
          <w:b/>
          <w:bCs/>
          <w:sz w:val="22"/>
          <w:szCs w:val="22"/>
        </w:rPr>
        <w:t xml:space="preserve"> v platném znění</w:t>
      </w:r>
      <w:r w:rsidR="00ED138B" w:rsidRPr="00EF28A0">
        <w:rPr>
          <w:rFonts w:ascii="Arial" w:hAnsi="Arial" w:cs="Arial"/>
          <w:b/>
          <w:bCs/>
          <w:sz w:val="22"/>
          <w:szCs w:val="22"/>
        </w:rPr>
        <w:t xml:space="preserve">, když </w:t>
      </w:r>
      <w:r w:rsidRPr="00EF28A0">
        <w:rPr>
          <w:rFonts w:ascii="Arial" w:hAnsi="Arial" w:cs="Arial"/>
          <w:b/>
          <w:bCs/>
          <w:sz w:val="22"/>
          <w:szCs w:val="22"/>
        </w:rPr>
        <w:t>nedodržel po</w:t>
      </w:r>
      <w:r w:rsidR="00ED138B" w:rsidRPr="00EF28A0">
        <w:rPr>
          <w:rFonts w:ascii="Arial" w:hAnsi="Arial" w:cs="Arial"/>
          <w:b/>
          <w:bCs/>
          <w:sz w:val="22"/>
          <w:szCs w:val="22"/>
        </w:rPr>
        <w:t>vinnosti</w:t>
      </w:r>
      <w:r w:rsidRPr="00EF28A0">
        <w:rPr>
          <w:rFonts w:ascii="Arial" w:hAnsi="Arial" w:cs="Arial"/>
          <w:b/>
          <w:bCs/>
          <w:sz w:val="22"/>
          <w:szCs w:val="22"/>
        </w:rPr>
        <w:t xml:space="preserve"> </w:t>
      </w:r>
      <w:r w:rsidR="000C1A0D" w:rsidRPr="00C8230F">
        <w:rPr>
          <w:rFonts w:ascii="Arial" w:hAnsi="Arial" w:cs="Arial"/>
          <w:b/>
          <w:bCs/>
          <w:sz w:val="22"/>
          <w:szCs w:val="22"/>
        </w:rPr>
        <w:t xml:space="preserve">stanovené tímto zákonem </w:t>
      </w:r>
      <w:r w:rsidRPr="00C8230F">
        <w:rPr>
          <w:rFonts w:ascii="Arial" w:hAnsi="Arial" w:cs="Arial"/>
          <w:b/>
          <w:bCs/>
          <w:sz w:val="22"/>
          <w:szCs w:val="22"/>
        </w:rPr>
        <w:t>pro ověřování výsledků zeměměřických činností využívaných pro katastr nemovitostí České republiky</w:t>
      </w:r>
      <w:r w:rsidR="002310D9" w:rsidRPr="00C8230F">
        <w:rPr>
          <w:rFonts w:ascii="Arial" w:hAnsi="Arial" w:cs="Arial"/>
          <w:b/>
          <w:bCs/>
          <w:sz w:val="22"/>
          <w:szCs w:val="22"/>
        </w:rPr>
        <w:t xml:space="preserve">, konkrétně </w:t>
      </w:r>
      <w:proofErr w:type="spellStart"/>
      <w:r w:rsidR="002310D9" w:rsidRPr="00C8230F">
        <w:rPr>
          <w:rFonts w:ascii="Arial" w:hAnsi="Arial" w:cs="Arial"/>
          <w:b/>
          <w:bCs/>
          <w:sz w:val="22"/>
          <w:szCs w:val="22"/>
        </w:rPr>
        <w:t>ust</w:t>
      </w:r>
      <w:proofErr w:type="spellEnd"/>
      <w:r w:rsidR="002310D9" w:rsidRPr="00C8230F">
        <w:rPr>
          <w:rFonts w:ascii="Arial" w:hAnsi="Arial" w:cs="Arial"/>
          <w:b/>
          <w:bCs/>
          <w:sz w:val="22"/>
          <w:szCs w:val="22"/>
        </w:rPr>
        <w:t>. § 16 odst. 1 písm. a)</w:t>
      </w:r>
      <w:r w:rsidRPr="00C8230F">
        <w:rPr>
          <w:rFonts w:ascii="Arial" w:hAnsi="Arial" w:cs="Arial"/>
          <w:b/>
          <w:bCs/>
          <w:sz w:val="22"/>
          <w:szCs w:val="22"/>
        </w:rPr>
        <w:t xml:space="preserve"> tím, že</w:t>
      </w:r>
      <w:r w:rsidR="008A02BC" w:rsidRPr="00C8230F">
        <w:rPr>
          <w:rFonts w:ascii="Arial" w:hAnsi="Arial" w:cs="Arial"/>
          <w:b/>
          <w:bCs/>
          <w:sz w:val="22"/>
          <w:szCs w:val="22"/>
        </w:rPr>
        <w:t xml:space="preserve"> </w:t>
      </w:r>
      <w:r w:rsidR="00C8230F">
        <w:rPr>
          <w:rFonts w:ascii="Arial" w:hAnsi="Arial" w:cs="Arial"/>
          <w:b/>
          <w:bCs/>
          <w:sz w:val="22"/>
          <w:szCs w:val="22"/>
        </w:rPr>
        <w:t xml:space="preserve">ověřil </w:t>
      </w:r>
      <w:r w:rsidR="00332D81" w:rsidRPr="00C8230F">
        <w:rPr>
          <w:rFonts w:ascii="Arial" w:hAnsi="Arial" w:cs="Arial"/>
          <w:b/>
          <w:sz w:val="22"/>
          <w:szCs w:val="22"/>
        </w:rPr>
        <w:t xml:space="preserve">ve dnech 3.1.2008 a 3.2.2008 pod č. </w:t>
      </w:r>
      <w:proofErr w:type="spellStart"/>
      <w:r w:rsidR="00A81ECB">
        <w:rPr>
          <w:rFonts w:ascii="Arial" w:hAnsi="Arial" w:cs="Arial"/>
          <w:b/>
          <w:sz w:val="22"/>
          <w:szCs w:val="22"/>
        </w:rPr>
        <w:t>xxx</w:t>
      </w:r>
      <w:proofErr w:type="spellEnd"/>
      <w:r w:rsidR="00332D81" w:rsidRPr="00C8230F">
        <w:rPr>
          <w:rFonts w:ascii="Arial" w:hAnsi="Arial" w:cs="Arial"/>
          <w:b/>
          <w:sz w:val="22"/>
          <w:szCs w:val="22"/>
        </w:rPr>
        <w:t xml:space="preserve"> </w:t>
      </w:r>
      <w:r w:rsidR="00332D81" w:rsidRPr="00C8230F">
        <w:rPr>
          <w:rFonts w:ascii="Arial" w:hAnsi="Arial" w:cs="Arial"/>
          <w:b/>
          <w:bCs/>
          <w:sz w:val="22"/>
          <w:szCs w:val="22"/>
        </w:rPr>
        <w:t>z evidence ověřovaných výsledků</w:t>
      </w:r>
      <w:r w:rsidR="00332D81" w:rsidRPr="00C8230F">
        <w:rPr>
          <w:rFonts w:ascii="Arial" w:hAnsi="Arial" w:cs="Arial"/>
          <w:b/>
          <w:sz w:val="22"/>
          <w:szCs w:val="22"/>
        </w:rPr>
        <w:t xml:space="preserve"> geometrický plán č. </w:t>
      </w:r>
      <w:proofErr w:type="spellStart"/>
      <w:r w:rsidR="00A81ECB">
        <w:rPr>
          <w:rFonts w:ascii="Arial" w:hAnsi="Arial" w:cs="Arial"/>
          <w:b/>
          <w:sz w:val="22"/>
          <w:szCs w:val="22"/>
        </w:rPr>
        <w:t>xxx</w:t>
      </w:r>
      <w:proofErr w:type="spellEnd"/>
      <w:r w:rsidR="00332D81" w:rsidRPr="00C8230F">
        <w:rPr>
          <w:rFonts w:ascii="Arial" w:hAnsi="Arial" w:cs="Arial"/>
          <w:b/>
          <w:sz w:val="22"/>
          <w:szCs w:val="22"/>
        </w:rPr>
        <w:t xml:space="preserve"> v k.</w:t>
      </w:r>
      <w:proofErr w:type="spellStart"/>
      <w:r w:rsidR="00332D81" w:rsidRPr="00C8230F">
        <w:rPr>
          <w:rFonts w:ascii="Arial" w:hAnsi="Arial" w:cs="Arial"/>
          <w:b/>
          <w:sz w:val="22"/>
          <w:szCs w:val="22"/>
        </w:rPr>
        <w:t>ú</w:t>
      </w:r>
      <w:proofErr w:type="spellEnd"/>
      <w:r w:rsidR="00332D81" w:rsidRPr="00C8230F">
        <w:rPr>
          <w:rFonts w:ascii="Arial" w:hAnsi="Arial" w:cs="Arial"/>
          <w:b/>
          <w:sz w:val="22"/>
          <w:szCs w:val="22"/>
        </w:rPr>
        <w:t xml:space="preserve">. </w:t>
      </w:r>
      <w:proofErr w:type="spellStart"/>
      <w:r w:rsidR="00A81ECB">
        <w:rPr>
          <w:rFonts w:ascii="Arial" w:hAnsi="Arial" w:cs="Arial"/>
          <w:b/>
          <w:sz w:val="22"/>
          <w:szCs w:val="22"/>
        </w:rPr>
        <w:t>Xxx</w:t>
      </w:r>
      <w:proofErr w:type="spellEnd"/>
      <w:r w:rsidR="00332D81" w:rsidRPr="00C8230F">
        <w:rPr>
          <w:rFonts w:ascii="Arial" w:hAnsi="Arial" w:cs="Arial"/>
          <w:b/>
          <w:sz w:val="22"/>
          <w:szCs w:val="22"/>
        </w:rPr>
        <w:t xml:space="preserve"> a dále ve dnech </w:t>
      </w:r>
      <w:proofErr w:type="gramStart"/>
      <w:r w:rsidR="00332D81" w:rsidRPr="00C8230F">
        <w:rPr>
          <w:rFonts w:ascii="Arial" w:hAnsi="Arial" w:cs="Arial"/>
          <w:b/>
          <w:sz w:val="22"/>
          <w:szCs w:val="22"/>
        </w:rPr>
        <w:t>1.8.2009</w:t>
      </w:r>
      <w:proofErr w:type="gramEnd"/>
      <w:r w:rsidR="00332D81" w:rsidRPr="00C8230F">
        <w:rPr>
          <w:rFonts w:ascii="Arial" w:hAnsi="Arial" w:cs="Arial"/>
          <w:b/>
          <w:sz w:val="22"/>
          <w:szCs w:val="22"/>
        </w:rPr>
        <w:t xml:space="preserve"> a 25.8.2009 pod č. </w:t>
      </w:r>
      <w:proofErr w:type="spellStart"/>
      <w:r w:rsidR="00A81ECB">
        <w:rPr>
          <w:rFonts w:ascii="Arial" w:hAnsi="Arial" w:cs="Arial"/>
          <w:b/>
          <w:sz w:val="22"/>
          <w:szCs w:val="22"/>
        </w:rPr>
        <w:t>yyy</w:t>
      </w:r>
      <w:proofErr w:type="spellEnd"/>
      <w:r w:rsidR="00332D81" w:rsidRPr="00C8230F">
        <w:rPr>
          <w:rFonts w:ascii="Arial" w:hAnsi="Arial" w:cs="Arial"/>
          <w:b/>
          <w:sz w:val="22"/>
          <w:szCs w:val="22"/>
        </w:rPr>
        <w:t xml:space="preserve"> </w:t>
      </w:r>
      <w:r w:rsidR="00332D81" w:rsidRPr="00C8230F">
        <w:rPr>
          <w:rFonts w:ascii="Arial" w:hAnsi="Arial" w:cs="Arial"/>
          <w:b/>
          <w:bCs/>
          <w:sz w:val="22"/>
          <w:szCs w:val="22"/>
        </w:rPr>
        <w:t>z evidence ověřovaných výsledků</w:t>
      </w:r>
      <w:r w:rsidR="00332D81" w:rsidRPr="00C8230F">
        <w:rPr>
          <w:rFonts w:ascii="Arial" w:hAnsi="Arial" w:cs="Arial"/>
          <w:b/>
          <w:sz w:val="22"/>
          <w:szCs w:val="22"/>
        </w:rPr>
        <w:t xml:space="preserve"> geometrický plán č. </w:t>
      </w:r>
      <w:proofErr w:type="spellStart"/>
      <w:r w:rsidR="00A81ECB">
        <w:rPr>
          <w:rFonts w:ascii="Arial" w:hAnsi="Arial" w:cs="Arial"/>
          <w:b/>
          <w:sz w:val="22"/>
          <w:szCs w:val="22"/>
        </w:rPr>
        <w:t>yyy</w:t>
      </w:r>
      <w:proofErr w:type="spellEnd"/>
      <w:r w:rsidR="00332D81" w:rsidRPr="00C8230F">
        <w:rPr>
          <w:rFonts w:ascii="Arial" w:hAnsi="Arial" w:cs="Arial"/>
          <w:b/>
          <w:sz w:val="22"/>
          <w:szCs w:val="22"/>
        </w:rPr>
        <w:t xml:space="preserve"> v k.</w:t>
      </w:r>
      <w:proofErr w:type="spellStart"/>
      <w:r w:rsidR="00332D81" w:rsidRPr="00C8230F">
        <w:rPr>
          <w:rFonts w:ascii="Arial" w:hAnsi="Arial" w:cs="Arial"/>
          <w:b/>
          <w:sz w:val="22"/>
          <w:szCs w:val="22"/>
        </w:rPr>
        <w:t>ú</w:t>
      </w:r>
      <w:proofErr w:type="spellEnd"/>
      <w:r w:rsidR="00332D81" w:rsidRPr="00C8230F">
        <w:rPr>
          <w:rFonts w:ascii="Arial" w:hAnsi="Arial" w:cs="Arial"/>
          <w:b/>
          <w:sz w:val="22"/>
          <w:szCs w:val="22"/>
        </w:rPr>
        <w:t xml:space="preserve">. </w:t>
      </w:r>
      <w:proofErr w:type="spellStart"/>
      <w:r w:rsidR="00A81ECB">
        <w:rPr>
          <w:rFonts w:ascii="Arial" w:hAnsi="Arial" w:cs="Arial"/>
          <w:b/>
          <w:sz w:val="22"/>
          <w:szCs w:val="22"/>
        </w:rPr>
        <w:t>Yyy</w:t>
      </w:r>
      <w:proofErr w:type="spellEnd"/>
      <w:r w:rsidR="00332D81" w:rsidRPr="00C8230F">
        <w:rPr>
          <w:rFonts w:ascii="Arial" w:hAnsi="Arial" w:cs="Arial"/>
          <w:b/>
          <w:sz w:val="22"/>
          <w:szCs w:val="22"/>
        </w:rPr>
        <w:t xml:space="preserve">, </w:t>
      </w:r>
      <w:r w:rsidR="00C8230F">
        <w:rPr>
          <w:rFonts w:ascii="Arial" w:hAnsi="Arial" w:cs="Arial"/>
          <w:b/>
          <w:sz w:val="22"/>
          <w:szCs w:val="22"/>
        </w:rPr>
        <w:t xml:space="preserve">které </w:t>
      </w:r>
      <w:r w:rsidR="004460E8" w:rsidRPr="00C8230F">
        <w:rPr>
          <w:rFonts w:ascii="Arial" w:hAnsi="Arial" w:cs="Arial"/>
          <w:b/>
          <w:bCs/>
          <w:sz w:val="22"/>
          <w:szCs w:val="22"/>
        </w:rPr>
        <w:t>nesplňuj</w:t>
      </w:r>
      <w:r w:rsidR="00C8230F">
        <w:rPr>
          <w:rFonts w:ascii="Arial" w:hAnsi="Arial" w:cs="Arial"/>
          <w:b/>
          <w:bCs/>
          <w:sz w:val="22"/>
          <w:szCs w:val="22"/>
        </w:rPr>
        <w:t>í</w:t>
      </w:r>
      <w:r w:rsidR="004460E8" w:rsidRPr="00C8230F">
        <w:rPr>
          <w:rFonts w:ascii="Arial" w:hAnsi="Arial" w:cs="Arial"/>
          <w:b/>
          <w:bCs/>
          <w:sz w:val="22"/>
          <w:szCs w:val="22"/>
        </w:rPr>
        <w:t xml:space="preserve"> </w:t>
      </w:r>
      <w:r w:rsidR="00F10D16" w:rsidRPr="00C8230F">
        <w:rPr>
          <w:rFonts w:ascii="Arial" w:hAnsi="Arial" w:cs="Arial"/>
          <w:b/>
          <w:bCs/>
          <w:sz w:val="22"/>
          <w:szCs w:val="22"/>
        </w:rPr>
        <w:t>po</w:t>
      </w:r>
      <w:r w:rsidR="00C8230F">
        <w:rPr>
          <w:rFonts w:ascii="Arial" w:hAnsi="Arial" w:cs="Arial"/>
          <w:b/>
          <w:bCs/>
          <w:sz w:val="22"/>
          <w:szCs w:val="22"/>
        </w:rPr>
        <w:t>žadav</w:t>
      </w:r>
      <w:r w:rsidR="00F10D16" w:rsidRPr="00C8230F">
        <w:rPr>
          <w:rFonts w:ascii="Arial" w:hAnsi="Arial" w:cs="Arial"/>
          <w:b/>
          <w:bCs/>
          <w:sz w:val="22"/>
          <w:szCs w:val="22"/>
        </w:rPr>
        <w:t>ky</w:t>
      </w:r>
      <w:r w:rsidR="004460E8" w:rsidRPr="00C8230F">
        <w:rPr>
          <w:rFonts w:ascii="Arial" w:hAnsi="Arial" w:cs="Arial"/>
          <w:b/>
          <w:bCs/>
          <w:sz w:val="22"/>
          <w:szCs w:val="22"/>
        </w:rPr>
        <w:t xml:space="preserve"> </w:t>
      </w:r>
      <w:r w:rsidR="00C8230F">
        <w:rPr>
          <w:rFonts w:ascii="Arial" w:hAnsi="Arial" w:cs="Arial"/>
          <w:b/>
          <w:bCs/>
          <w:sz w:val="22"/>
          <w:szCs w:val="22"/>
        </w:rPr>
        <w:t>stanovené</w:t>
      </w:r>
      <w:r w:rsidR="004460E8">
        <w:rPr>
          <w:rFonts w:ascii="Arial" w:hAnsi="Arial" w:cs="Arial"/>
          <w:b/>
          <w:bCs/>
          <w:sz w:val="22"/>
          <w:szCs w:val="22"/>
        </w:rPr>
        <w:t xml:space="preserve"> vyhlášk</w:t>
      </w:r>
      <w:r w:rsidR="00C8230F">
        <w:rPr>
          <w:rFonts w:ascii="Arial" w:hAnsi="Arial" w:cs="Arial"/>
          <w:b/>
          <w:bCs/>
          <w:sz w:val="22"/>
          <w:szCs w:val="22"/>
        </w:rPr>
        <w:t>ou</w:t>
      </w:r>
      <w:r w:rsidR="004460E8">
        <w:rPr>
          <w:rFonts w:ascii="Arial" w:hAnsi="Arial" w:cs="Arial"/>
          <w:b/>
          <w:bCs/>
          <w:sz w:val="22"/>
          <w:szCs w:val="22"/>
        </w:rPr>
        <w:t xml:space="preserve"> č. 26/2007 Sb. (katastrální vyhláška), v platném znění</w:t>
      </w:r>
      <w:r w:rsidR="00F10D16">
        <w:rPr>
          <w:rFonts w:ascii="Arial" w:hAnsi="Arial" w:cs="Arial"/>
          <w:b/>
          <w:bCs/>
          <w:sz w:val="22"/>
          <w:szCs w:val="22"/>
        </w:rPr>
        <w:t xml:space="preserve">, </w:t>
      </w:r>
      <w:r w:rsidR="00C8230F">
        <w:rPr>
          <w:rFonts w:ascii="Arial" w:hAnsi="Arial" w:cs="Arial"/>
          <w:b/>
          <w:bCs/>
          <w:sz w:val="22"/>
          <w:szCs w:val="22"/>
        </w:rPr>
        <w:t>na s</w:t>
      </w:r>
      <w:r w:rsidR="00F10D16">
        <w:rPr>
          <w:rFonts w:ascii="Arial" w:hAnsi="Arial" w:cs="Arial"/>
          <w:b/>
          <w:bCs/>
          <w:sz w:val="22"/>
          <w:szCs w:val="22"/>
        </w:rPr>
        <w:t>právnost a úplnost náležitostí</w:t>
      </w:r>
      <w:r w:rsidR="004460E8">
        <w:rPr>
          <w:rFonts w:ascii="Arial" w:hAnsi="Arial" w:cs="Arial"/>
          <w:b/>
          <w:bCs/>
          <w:sz w:val="22"/>
          <w:szCs w:val="22"/>
        </w:rPr>
        <w:t>.</w:t>
      </w:r>
    </w:p>
    <w:p w:rsidR="006E29E1" w:rsidRDefault="006E29E1" w:rsidP="00CA337A">
      <w:pPr>
        <w:tabs>
          <w:tab w:val="left" w:pos="9180"/>
        </w:tabs>
        <w:jc w:val="both"/>
        <w:rPr>
          <w:rFonts w:ascii="Arial" w:hAnsi="Arial" w:cs="Arial"/>
          <w:b/>
          <w:bCs/>
          <w:sz w:val="22"/>
          <w:szCs w:val="22"/>
        </w:rPr>
      </w:pPr>
    </w:p>
    <w:p w:rsidR="00CA337A" w:rsidRPr="00012217" w:rsidRDefault="00CA337A" w:rsidP="00CA337A">
      <w:pPr>
        <w:autoSpaceDE w:val="0"/>
        <w:autoSpaceDN w:val="0"/>
        <w:adjustRightInd w:val="0"/>
        <w:jc w:val="both"/>
        <w:rPr>
          <w:rFonts w:ascii="Arial" w:hAnsi="Arial" w:cs="Arial"/>
          <w:b/>
          <w:bCs/>
          <w:sz w:val="22"/>
          <w:szCs w:val="22"/>
        </w:rPr>
      </w:pPr>
      <w:r w:rsidRPr="00012217">
        <w:rPr>
          <w:rFonts w:ascii="Arial" w:hAnsi="Arial" w:cs="Arial"/>
          <w:b/>
          <w:bCs/>
          <w:sz w:val="22"/>
          <w:szCs w:val="22"/>
        </w:rPr>
        <w:t>2. Zeměměřický a katastrální inspektorát v Plzni ukládá podle § 17b odst. 2 zákona č. 200/1994 Sb., o zeměměřictví</w:t>
      </w:r>
      <w:r w:rsidR="00827B1D">
        <w:rPr>
          <w:rFonts w:ascii="Arial" w:hAnsi="Arial" w:cs="Arial"/>
          <w:b/>
          <w:bCs/>
          <w:sz w:val="22"/>
          <w:szCs w:val="22"/>
        </w:rPr>
        <w:t>,</w:t>
      </w:r>
      <w:r w:rsidR="00915482">
        <w:rPr>
          <w:rFonts w:ascii="Arial" w:hAnsi="Arial" w:cs="Arial"/>
          <w:b/>
          <w:bCs/>
          <w:sz w:val="22"/>
          <w:szCs w:val="22"/>
        </w:rPr>
        <w:t xml:space="preserve"> v platném znění</w:t>
      </w:r>
      <w:r w:rsidRPr="00012217">
        <w:rPr>
          <w:rFonts w:ascii="Arial" w:hAnsi="Arial" w:cs="Arial"/>
          <w:b/>
          <w:bCs/>
          <w:sz w:val="22"/>
          <w:szCs w:val="22"/>
        </w:rPr>
        <w:t xml:space="preserve">, za tento správní delikt Ing. </w:t>
      </w:r>
      <w:r w:rsidR="00A81ECB">
        <w:rPr>
          <w:rFonts w:ascii="Arial" w:hAnsi="Arial" w:cs="Arial"/>
          <w:b/>
          <w:bCs/>
          <w:sz w:val="22"/>
          <w:szCs w:val="22"/>
        </w:rPr>
        <w:t>XX</w:t>
      </w:r>
      <w:r w:rsidRPr="00012217">
        <w:rPr>
          <w:rFonts w:ascii="Arial" w:hAnsi="Arial" w:cs="Arial"/>
          <w:b/>
          <w:bCs/>
          <w:sz w:val="22"/>
          <w:szCs w:val="22"/>
        </w:rPr>
        <w:t xml:space="preserve"> </w:t>
      </w:r>
      <w:r w:rsidRPr="00012217">
        <w:rPr>
          <w:rFonts w:ascii="Arial" w:hAnsi="Arial" w:cs="Arial"/>
          <w:b/>
          <w:bCs/>
          <w:sz w:val="22"/>
          <w:szCs w:val="22"/>
          <w:u w:val="single"/>
        </w:rPr>
        <w:t xml:space="preserve">pokutu ve výši </w:t>
      </w:r>
      <w:r w:rsidR="00A82D4A">
        <w:rPr>
          <w:rFonts w:ascii="Arial" w:hAnsi="Arial" w:cs="Arial"/>
          <w:b/>
          <w:bCs/>
          <w:sz w:val="22"/>
          <w:szCs w:val="22"/>
          <w:u w:val="single"/>
        </w:rPr>
        <w:t>20</w:t>
      </w:r>
      <w:r w:rsidR="00C8230F">
        <w:rPr>
          <w:rFonts w:ascii="Arial" w:hAnsi="Arial" w:cs="Arial"/>
          <w:b/>
          <w:bCs/>
          <w:sz w:val="22"/>
          <w:szCs w:val="22"/>
          <w:u w:val="single"/>
        </w:rPr>
        <w:t>.</w:t>
      </w:r>
      <w:r w:rsidRPr="00012217">
        <w:rPr>
          <w:rFonts w:ascii="Arial" w:hAnsi="Arial" w:cs="Arial"/>
          <w:b/>
          <w:bCs/>
          <w:sz w:val="22"/>
          <w:szCs w:val="22"/>
          <w:u w:val="single"/>
        </w:rPr>
        <w:t>000,-Kč</w:t>
      </w:r>
      <w:r w:rsidRPr="00012217">
        <w:rPr>
          <w:rFonts w:ascii="Arial" w:hAnsi="Arial" w:cs="Arial"/>
          <w:b/>
          <w:bCs/>
          <w:sz w:val="22"/>
          <w:szCs w:val="22"/>
        </w:rPr>
        <w:t xml:space="preserve"> (slovy </w:t>
      </w:r>
      <w:proofErr w:type="spellStart"/>
      <w:r w:rsidR="00A82D4A">
        <w:rPr>
          <w:rFonts w:ascii="Arial" w:hAnsi="Arial" w:cs="Arial"/>
          <w:b/>
          <w:bCs/>
          <w:sz w:val="22"/>
          <w:szCs w:val="22"/>
        </w:rPr>
        <w:t>dvacet</w:t>
      </w:r>
      <w:r w:rsidR="005F0161">
        <w:rPr>
          <w:rFonts w:ascii="Arial" w:hAnsi="Arial" w:cs="Arial"/>
          <w:b/>
          <w:bCs/>
          <w:sz w:val="22"/>
          <w:szCs w:val="22"/>
        </w:rPr>
        <w:t>tisíckorunčesk</w:t>
      </w:r>
      <w:r w:rsidRPr="00012217">
        <w:rPr>
          <w:rFonts w:ascii="Arial" w:hAnsi="Arial" w:cs="Arial"/>
          <w:b/>
          <w:bCs/>
          <w:sz w:val="22"/>
          <w:szCs w:val="22"/>
        </w:rPr>
        <w:t>ých</w:t>
      </w:r>
      <w:proofErr w:type="spellEnd"/>
      <w:r w:rsidRPr="00012217">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012217">
        <w:rPr>
          <w:rFonts w:ascii="Arial" w:hAnsi="Arial" w:cs="Arial"/>
          <w:b/>
          <w:bCs/>
          <w:sz w:val="22"/>
          <w:szCs w:val="22"/>
        </w:rPr>
        <w:t>symbol</w:t>
      </w:r>
      <w:proofErr w:type="gramEnd"/>
      <w:r w:rsidRPr="00012217">
        <w:rPr>
          <w:rFonts w:ascii="Arial" w:hAnsi="Arial" w:cs="Arial"/>
          <w:b/>
          <w:bCs/>
          <w:sz w:val="22"/>
          <w:szCs w:val="22"/>
        </w:rPr>
        <w:t xml:space="preserve">: rodné číslo, </w:t>
      </w:r>
      <w:proofErr w:type="spellStart"/>
      <w:r w:rsidRPr="00012217">
        <w:rPr>
          <w:rFonts w:ascii="Arial" w:hAnsi="Arial" w:cs="Arial"/>
          <w:b/>
          <w:bCs/>
          <w:sz w:val="22"/>
          <w:szCs w:val="22"/>
        </w:rPr>
        <w:t>konst</w:t>
      </w:r>
      <w:proofErr w:type="spellEnd"/>
      <w:r w:rsidRPr="00012217">
        <w:rPr>
          <w:rFonts w:ascii="Arial" w:hAnsi="Arial" w:cs="Arial"/>
          <w:b/>
          <w:bCs/>
          <w:sz w:val="22"/>
          <w:szCs w:val="22"/>
        </w:rPr>
        <w:t>. symbol: 1148 pro platby z účtu, 1149 pro platby složenkou.</w:t>
      </w: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5B2B2A" w:rsidRDefault="005A79EE" w:rsidP="001A1BF7">
      <w:pPr>
        <w:jc w:val="both"/>
        <w:rPr>
          <w:rFonts w:ascii="Arial" w:hAnsi="Arial" w:cs="Arial"/>
          <w:sz w:val="22"/>
          <w:szCs w:val="22"/>
        </w:rPr>
      </w:pPr>
      <w:r w:rsidRPr="000F1791">
        <w:rPr>
          <w:rFonts w:ascii="Arial" w:hAnsi="Arial" w:cs="Arial"/>
          <w:sz w:val="22"/>
          <w:szCs w:val="22"/>
        </w:rPr>
        <w:t>ZKI v</w:t>
      </w:r>
      <w:r>
        <w:rPr>
          <w:rFonts w:ascii="Arial" w:hAnsi="Arial" w:cs="Arial"/>
          <w:sz w:val="22"/>
          <w:szCs w:val="22"/>
        </w:rPr>
        <w:t> </w:t>
      </w:r>
      <w:r w:rsidRPr="000F1791">
        <w:rPr>
          <w:rFonts w:ascii="Arial" w:hAnsi="Arial" w:cs="Arial"/>
          <w:sz w:val="22"/>
          <w:szCs w:val="22"/>
        </w:rPr>
        <w:t>Plzni</w:t>
      </w:r>
      <w:r>
        <w:rPr>
          <w:rFonts w:ascii="Arial" w:hAnsi="Arial" w:cs="Arial"/>
          <w:sz w:val="22"/>
          <w:szCs w:val="22"/>
        </w:rPr>
        <w:t xml:space="preserve"> provedl dne 3.10.2012 kontrolu dvou </w:t>
      </w:r>
      <w:r w:rsidRPr="00740D60">
        <w:rPr>
          <w:rFonts w:ascii="Arial" w:hAnsi="Arial" w:cs="Arial"/>
          <w:sz w:val="22"/>
        </w:rPr>
        <w:t>výsledků zeměměřických č</w:t>
      </w:r>
      <w:r>
        <w:rPr>
          <w:rFonts w:ascii="Arial" w:hAnsi="Arial" w:cs="Arial"/>
          <w:sz w:val="22"/>
        </w:rPr>
        <w:t xml:space="preserve">inností, a to geometrického plánu (dále jen GP) č. </w:t>
      </w:r>
      <w:proofErr w:type="spellStart"/>
      <w:r w:rsidR="00A81ECB">
        <w:rPr>
          <w:rFonts w:ascii="Arial" w:hAnsi="Arial" w:cs="Arial"/>
          <w:sz w:val="22"/>
        </w:rPr>
        <w:t>yyy</w:t>
      </w:r>
      <w:proofErr w:type="spellEnd"/>
      <w:r w:rsidR="00A81ECB">
        <w:rPr>
          <w:rFonts w:ascii="Arial" w:hAnsi="Arial" w:cs="Arial"/>
          <w:sz w:val="22"/>
        </w:rPr>
        <w:t xml:space="preserve"> </w:t>
      </w:r>
      <w:r>
        <w:rPr>
          <w:rFonts w:ascii="Arial" w:hAnsi="Arial" w:cs="Arial"/>
          <w:sz w:val="22"/>
        </w:rPr>
        <w:t>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A81ECB">
        <w:rPr>
          <w:rFonts w:ascii="Arial" w:hAnsi="Arial" w:cs="Arial"/>
          <w:sz w:val="22"/>
        </w:rPr>
        <w:t>Yyy</w:t>
      </w:r>
      <w:proofErr w:type="spellEnd"/>
      <w:r>
        <w:rPr>
          <w:rFonts w:ascii="Arial" w:hAnsi="Arial" w:cs="Arial"/>
          <w:sz w:val="22"/>
        </w:rPr>
        <w:t xml:space="preserve"> a GP č. </w:t>
      </w:r>
      <w:proofErr w:type="spellStart"/>
      <w:r w:rsidR="00A81ECB">
        <w:rPr>
          <w:rFonts w:ascii="Arial" w:hAnsi="Arial" w:cs="Arial"/>
          <w:sz w:val="22"/>
        </w:rPr>
        <w:t>xxx</w:t>
      </w:r>
      <w:proofErr w:type="spellEnd"/>
      <w:r>
        <w:rPr>
          <w:rFonts w:ascii="Arial" w:hAnsi="Arial" w:cs="Arial"/>
          <w:sz w:val="22"/>
        </w:rPr>
        <w:t xml:space="preserve"> 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A81ECB">
        <w:rPr>
          <w:rFonts w:ascii="Arial" w:hAnsi="Arial" w:cs="Arial"/>
          <w:sz w:val="22"/>
        </w:rPr>
        <w:t>Xxx</w:t>
      </w:r>
      <w:proofErr w:type="spellEnd"/>
      <w:r>
        <w:rPr>
          <w:rFonts w:ascii="Arial" w:hAnsi="Arial" w:cs="Arial"/>
          <w:sz w:val="22"/>
        </w:rPr>
        <w:t xml:space="preserve">. Oba GP byly vyhotoveny Geodetickou kanceláří </w:t>
      </w:r>
      <w:proofErr w:type="spellStart"/>
      <w:r w:rsidR="00A81ECB">
        <w:rPr>
          <w:rFonts w:ascii="Arial" w:hAnsi="Arial" w:cs="Arial"/>
          <w:sz w:val="22"/>
        </w:rPr>
        <w:t>Zzz</w:t>
      </w:r>
      <w:proofErr w:type="spellEnd"/>
      <w:r>
        <w:rPr>
          <w:rFonts w:ascii="Arial" w:hAnsi="Arial" w:cs="Arial"/>
          <w:sz w:val="22"/>
        </w:rPr>
        <w:t xml:space="preserve">, a ověřeny úředně oprávněným zeměměřickým inženýrem Ing. </w:t>
      </w:r>
      <w:r w:rsidR="00A81ECB">
        <w:rPr>
          <w:rFonts w:ascii="Arial" w:hAnsi="Arial" w:cs="Arial"/>
          <w:sz w:val="22"/>
        </w:rPr>
        <w:t>XX</w:t>
      </w:r>
      <w:r>
        <w:rPr>
          <w:rFonts w:ascii="Arial" w:hAnsi="Arial" w:cs="Arial"/>
          <w:sz w:val="22"/>
        </w:rPr>
        <w:t xml:space="preserve"> (dále jen „ověřovatel“, popř. ÚOZI).</w:t>
      </w:r>
      <w:r w:rsidRPr="005A79EE">
        <w:rPr>
          <w:rFonts w:ascii="Arial" w:hAnsi="Arial" w:cs="Arial"/>
          <w:sz w:val="22"/>
        </w:rPr>
        <w:t xml:space="preserve"> </w:t>
      </w:r>
      <w:r>
        <w:rPr>
          <w:rFonts w:ascii="Arial" w:hAnsi="Arial" w:cs="Arial"/>
          <w:sz w:val="22"/>
        </w:rPr>
        <w:t xml:space="preserve">ZKI v Plzni přezkoumal GP </w:t>
      </w:r>
      <w:r w:rsidRPr="00740D60">
        <w:rPr>
          <w:rFonts w:ascii="Arial" w:hAnsi="Arial" w:cs="Arial"/>
          <w:sz w:val="22"/>
        </w:rPr>
        <w:t xml:space="preserve">z hlediska dodržování podmínek </w:t>
      </w:r>
      <w:r>
        <w:rPr>
          <w:rFonts w:ascii="Arial" w:hAnsi="Arial" w:cs="Arial"/>
          <w:sz w:val="22"/>
        </w:rPr>
        <w:t xml:space="preserve">při </w:t>
      </w:r>
      <w:r w:rsidRPr="00740D60">
        <w:rPr>
          <w:rFonts w:ascii="Arial" w:hAnsi="Arial" w:cs="Arial"/>
          <w:sz w:val="22"/>
        </w:rPr>
        <w:t>ověřování</w:t>
      </w:r>
      <w:r>
        <w:rPr>
          <w:rFonts w:ascii="Arial" w:hAnsi="Arial" w:cs="Arial"/>
          <w:sz w:val="22"/>
        </w:rPr>
        <w:t xml:space="preserve"> výsledků zeměměřických činností využívaných pro katastr nemovitostí</w:t>
      </w:r>
      <w:r w:rsidRPr="00740D60">
        <w:rPr>
          <w:rFonts w:ascii="Arial" w:hAnsi="Arial" w:cs="Arial"/>
          <w:sz w:val="22"/>
        </w:rPr>
        <w:t xml:space="preserve"> ve smyslu </w:t>
      </w:r>
      <w:proofErr w:type="spellStart"/>
      <w:r w:rsidRPr="00740D60">
        <w:rPr>
          <w:rFonts w:ascii="Arial" w:hAnsi="Arial" w:cs="Arial"/>
          <w:sz w:val="22"/>
        </w:rPr>
        <w:t>ust</w:t>
      </w:r>
      <w:proofErr w:type="spellEnd"/>
      <w:r w:rsidRPr="00740D60">
        <w:rPr>
          <w:rFonts w:ascii="Arial" w:hAnsi="Arial" w:cs="Arial"/>
          <w:sz w:val="22"/>
        </w:rPr>
        <w:t>. § 16 odst. 2 zákona č. 200/1994 Sb., o zeměměřictví (dále jen „zeměměřický zákon“)</w:t>
      </w:r>
      <w:r>
        <w:rPr>
          <w:rFonts w:ascii="Arial" w:hAnsi="Arial" w:cs="Arial"/>
          <w:sz w:val="22"/>
        </w:rPr>
        <w:t xml:space="preserve">, svá zjištění uvedl v protokolu ze dne </w:t>
      </w:r>
      <w:proofErr w:type="gramStart"/>
      <w:r w:rsidR="006214A0">
        <w:rPr>
          <w:rFonts w:ascii="Arial" w:hAnsi="Arial" w:cs="Arial"/>
          <w:sz w:val="22"/>
        </w:rPr>
        <w:t>3.10.2012</w:t>
      </w:r>
      <w:proofErr w:type="gramEnd"/>
      <w:r w:rsidR="006214A0">
        <w:rPr>
          <w:rFonts w:ascii="Arial" w:hAnsi="Arial" w:cs="Arial"/>
          <w:sz w:val="22"/>
        </w:rPr>
        <w:t xml:space="preserve"> a po zvážení </w:t>
      </w:r>
      <w:r w:rsidR="006214A0">
        <w:rPr>
          <w:rFonts w:ascii="Arial" w:hAnsi="Arial" w:cs="Arial"/>
          <w:sz w:val="22"/>
          <w:szCs w:val="22"/>
        </w:rPr>
        <w:t>všech skutečností v této věci zahájil proti ověřovateli řízení o porušení pořádku na úseku zeměměřictví podle § 17b odst. 1 písm. c) bod 1. zeměměřického zákona.</w:t>
      </w:r>
      <w:r w:rsidR="006214A0" w:rsidRPr="006214A0">
        <w:rPr>
          <w:rFonts w:ascii="Arial" w:hAnsi="Arial" w:cs="Arial"/>
          <w:sz w:val="22"/>
          <w:szCs w:val="22"/>
        </w:rPr>
        <w:t xml:space="preserve"> </w:t>
      </w:r>
      <w:r w:rsidR="006214A0">
        <w:rPr>
          <w:rFonts w:ascii="Arial" w:hAnsi="Arial" w:cs="Arial"/>
          <w:sz w:val="22"/>
          <w:szCs w:val="22"/>
        </w:rPr>
        <w:t xml:space="preserve">Písemné oznámení o zahájení správního řízení bylo ověřovateli doručeno dne </w:t>
      </w:r>
      <w:proofErr w:type="gramStart"/>
      <w:r w:rsidR="006214A0">
        <w:rPr>
          <w:rFonts w:ascii="Arial" w:hAnsi="Arial" w:cs="Arial"/>
          <w:sz w:val="22"/>
          <w:szCs w:val="22"/>
        </w:rPr>
        <w:t>4.10.2012</w:t>
      </w:r>
      <w:proofErr w:type="gramEnd"/>
      <w:r w:rsidR="006214A0">
        <w:rPr>
          <w:rFonts w:ascii="Arial" w:hAnsi="Arial" w:cs="Arial"/>
          <w:sz w:val="22"/>
          <w:szCs w:val="22"/>
        </w:rPr>
        <w:t>, a to včetně poučení o právech vyplývajících z </w:t>
      </w:r>
      <w:proofErr w:type="spellStart"/>
      <w:r w:rsidR="006214A0">
        <w:rPr>
          <w:rFonts w:ascii="Arial" w:hAnsi="Arial" w:cs="Arial"/>
          <w:sz w:val="22"/>
          <w:szCs w:val="22"/>
        </w:rPr>
        <w:t>ust</w:t>
      </w:r>
      <w:proofErr w:type="spellEnd"/>
      <w:r w:rsidR="006214A0">
        <w:rPr>
          <w:rFonts w:ascii="Arial" w:hAnsi="Arial" w:cs="Arial"/>
          <w:sz w:val="22"/>
          <w:szCs w:val="22"/>
        </w:rPr>
        <w:t xml:space="preserve">. § 36 a § 38 zákona č. 500/2004 Sb. (správní řád). V příloze oznámení byl ověřovateli předán výše zmíněný protokol ze dne </w:t>
      </w:r>
      <w:proofErr w:type="gramStart"/>
      <w:r w:rsidR="006214A0">
        <w:rPr>
          <w:rFonts w:ascii="Arial" w:hAnsi="Arial" w:cs="Arial"/>
          <w:sz w:val="22"/>
          <w:szCs w:val="22"/>
        </w:rPr>
        <w:t>3.10.2012</w:t>
      </w:r>
      <w:proofErr w:type="gramEnd"/>
      <w:r w:rsidR="006214A0">
        <w:rPr>
          <w:rFonts w:ascii="Arial" w:hAnsi="Arial" w:cs="Arial"/>
          <w:sz w:val="22"/>
          <w:szCs w:val="22"/>
        </w:rPr>
        <w:t>.</w:t>
      </w:r>
      <w:r w:rsidR="005B2B2A">
        <w:rPr>
          <w:rFonts w:ascii="Arial" w:hAnsi="Arial" w:cs="Arial"/>
          <w:sz w:val="22"/>
          <w:szCs w:val="22"/>
        </w:rPr>
        <w:t xml:space="preserve"> Následně dne </w:t>
      </w:r>
      <w:proofErr w:type="gramStart"/>
      <w:r w:rsidR="005B2B2A">
        <w:rPr>
          <w:rFonts w:ascii="Arial" w:hAnsi="Arial" w:cs="Arial"/>
          <w:sz w:val="22"/>
          <w:szCs w:val="22"/>
        </w:rPr>
        <w:t>11.10.2012</w:t>
      </w:r>
      <w:proofErr w:type="gramEnd"/>
      <w:r w:rsidR="005B2B2A">
        <w:rPr>
          <w:rFonts w:ascii="Arial" w:hAnsi="Arial" w:cs="Arial"/>
          <w:sz w:val="22"/>
          <w:szCs w:val="22"/>
        </w:rPr>
        <w:t xml:space="preserve"> ZKI v Plzni obdržel písemné vyjádření ověřovatele k dané věci, v němž nerozporoval skutečnost, že předmětné GP ověřil, ani zjištěné závady uvedené v protokolu ze dne 3.10.2012, pouze uvedl částečné vysvětlení zjištěných závad. </w:t>
      </w:r>
      <w:r w:rsidR="00F319AB">
        <w:rPr>
          <w:rFonts w:ascii="Arial" w:hAnsi="Arial" w:cs="Arial"/>
          <w:sz w:val="22"/>
          <w:szCs w:val="22"/>
        </w:rPr>
        <w:t xml:space="preserve">Před vydáním tohoto rozhodnutí ZKI v Plzni </w:t>
      </w:r>
      <w:r w:rsidR="00C32EA3">
        <w:rPr>
          <w:rFonts w:ascii="Arial" w:hAnsi="Arial" w:cs="Arial"/>
          <w:sz w:val="22"/>
          <w:szCs w:val="22"/>
        </w:rPr>
        <w:t xml:space="preserve">dopisem ze dne </w:t>
      </w:r>
      <w:proofErr w:type="gramStart"/>
      <w:r w:rsidR="00C32EA3">
        <w:rPr>
          <w:rFonts w:ascii="Arial" w:hAnsi="Arial" w:cs="Arial"/>
          <w:sz w:val="22"/>
          <w:szCs w:val="22"/>
        </w:rPr>
        <w:t>22.10.2012</w:t>
      </w:r>
      <w:proofErr w:type="gramEnd"/>
      <w:r w:rsidR="00C32EA3">
        <w:rPr>
          <w:rFonts w:ascii="Arial" w:hAnsi="Arial" w:cs="Arial"/>
          <w:sz w:val="22"/>
          <w:szCs w:val="22"/>
        </w:rPr>
        <w:t xml:space="preserve"> oznámil </w:t>
      </w:r>
      <w:r w:rsidR="00F319AB">
        <w:rPr>
          <w:rFonts w:ascii="Arial" w:hAnsi="Arial" w:cs="Arial"/>
          <w:sz w:val="22"/>
          <w:szCs w:val="22"/>
        </w:rPr>
        <w:t>ověřovateli, že již shromáždil potřebné podklady rozhodnutí, se kterými se může ve vymezené době seznámit, čehož ověřovatel nevyužil.</w:t>
      </w:r>
    </w:p>
    <w:p w:rsidR="005B2B2A" w:rsidRDefault="005B2B2A" w:rsidP="001A1BF7">
      <w:pPr>
        <w:jc w:val="both"/>
        <w:rPr>
          <w:rFonts w:ascii="Arial" w:hAnsi="Arial" w:cs="Arial"/>
          <w:sz w:val="22"/>
          <w:szCs w:val="22"/>
        </w:rPr>
      </w:pPr>
    </w:p>
    <w:p w:rsidR="00DE799B" w:rsidRDefault="00DE799B" w:rsidP="001A1BF7">
      <w:pPr>
        <w:jc w:val="both"/>
        <w:rPr>
          <w:rFonts w:ascii="Arial" w:hAnsi="Arial" w:cs="Arial"/>
          <w:sz w:val="22"/>
          <w:szCs w:val="22"/>
        </w:rPr>
      </w:pPr>
      <w:r>
        <w:rPr>
          <w:rFonts w:ascii="Arial" w:hAnsi="Arial" w:cs="Arial"/>
          <w:sz w:val="22"/>
          <w:szCs w:val="22"/>
        </w:rPr>
        <w:t xml:space="preserve">Důvodem pro zahájení správního řízení bylo podezření ZKI v Plzni, že ověřovatel při ověřování předmětných GP nedodržel povinnosti stanovené v § 16 odst. 1 písm. a) zeměměřického zákona,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následující zjištěné závady (uvedené též v protokolu ze dne </w:t>
      </w:r>
      <w:proofErr w:type="gramStart"/>
      <w:r>
        <w:rPr>
          <w:rFonts w:ascii="Arial" w:hAnsi="Arial" w:cs="Arial"/>
          <w:sz w:val="22"/>
          <w:szCs w:val="22"/>
        </w:rPr>
        <w:t>3.</w:t>
      </w:r>
      <w:r w:rsidR="00A82D4A">
        <w:rPr>
          <w:rFonts w:ascii="Arial" w:hAnsi="Arial" w:cs="Arial"/>
          <w:sz w:val="22"/>
          <w:szCs w:val="22"/>
        </w:rPr>
        <w:t>10</w:t>
      </w:r>
      <w:r>
        <w:rPr>
          <w:rFonts w:ascii="Arial" w:hAnsi="Arial" w:cs="Arial"/>
          <w:sz w:val="22"/>
          <w:szCs w:val="22"/>
        </w:rPr>
        <w:t>.2012</w:t>
      </w:r>
      <w:proofErr w:type="gramEnd"/>
      <w:r>
        <w:rPr>
          <w:rFonts w:ascii="Arial" w:hAnsi="Arial" w:cs="Arial"/>
          <w:sz w:val="22"/>
          <w:szCs w:val="22"/>
        </w:rPr>
        <w:t>):</w:t>
      </w:r>
    </w:p>
    <w:p w:rsidR="00DE799B" w:rsidRDefault="00DE799B" w:rsidP="001A1BF7">
      <w:pPr>
        <w:jc w:val="both"/>
        <w:rPr>
          <w:rFonts w:ascii="Arial" w:hAnsi="Arial" w:cs="Arial"/>
          <w:sz w:val="22"/>
          <w:szCs w:val="22"/>
        </w:rPr>
      </w:pPr>
    </w:p>
    <w:p w:rsidR="00C32EA3" w:rsidRPr="00413AAC" w:rsidRDefault="00C32EA3" w:rsidP="00C32EA3">
      <w:pPr>
        <w:pStyle w:val="Odstavecseseznamem"/>
        <w:numPr>
          <w:ilvl w:val="0"/>
          <w:numId w:val="28"/>
        </w:numPr>
        <w:ind w:left="284" w:hanging="284"/>
        <w:jc w:val="both"/>
        <w:rPr>
          <w:rFonts w:ascii="Arial" w:hAnsi="Arial" w:cs="Arial"/>
          <w:sz w:val="22"/>
          <w:szCs w:val="22"/>
          <w:u w:val="single"/>
        </w:rPr>
      </w:pPr>
      <w:r w:rsidRPr="00413AAC">
        <w:rPr>
          <w:rFonts w:ascii="Arial" w:hAnsi="Arial" w:cs="Arial"/>
          <w:sz w:val="22"/>
          <w:szCs w:val="22"/>
          <w:u w:val="single"/>
        </w:rPr>
        <w:t xml:space="preserve">GP č. </w:t>
      </w:r>
      <w:proofErr w:type="spellStart"/>
      <w:r w:rsidR="00A81ECB">
        <w:rPr>
          <w:rFonts w:ascii="Arial" w:hAnsi="Arial" w:cs="Arial"/>
          <w:sz w:val="22"/>
          <w:szCs w:val="22"/>
          <w:u w:val="single"/>
        </w:rPr>
        <w:t>yyy</w:t>
      </w:r>
      <w:proofErr w:type="spellEnd"/>
      <w:r w:rsidR="00A81ECB">
        <w:rPr>
          <w:rFonts w:ascii="Arial" w:hAnsi="Arial" w:cs="Arial"/>
          <w:sz w:val="22"/>
          <w:szCs w:val="22"/>
          <w:u w:val="single"/>
        </w:rPr>
        <w:t xml:space="preserve"> </w:t>
      </w:r>
      <w:r w:rsidRPr="00413AAC">
        <w:rPr>
          <w:rFonts w:ascii="Arial" w:hAnsi="Arial" w:cs="Arial"/>
          <w:sz w:val="22"/>
          <w:szCs w:val="22"/>
          <w:u w:val="single"/>
        </w:rPr>
        <w:t>v </w:t>
      </w:r>
      <w:proofErr w:type="gramStart"/>
      <w:r w:rsidRPr="00413AAC">
        <w:rPr>
          <w:rFonts w:ascii="Arial" w:hAnsi="Arial" w:cs="Arial"/>
          <w:sz w:val="22"/>
          <w:szCs w:val="22"/>
          <w:u w:val="single"/>
        </w:rPr>
        <w:t>k.</w:t>
      </w:r>
      <w:proofErr w:type="spellStart"/>
      <w:r w:rsidRPr="00413AAC">
        <w:rPr>
          <w:rFonts w:ascii="Arial" w:hAnsi="Arial" w:cs="Arial"/>
          <w:sz w:val="22"/>
          <w:szCs w:val="22"/>
          <w:u w:val="single"/>
        </w:rPr>
        <w:t>ú</w:t>
      </w:r>
      <w:proofErr w:type="spellEnd"/>
      <w:r w:rsidRPr="00413AAC">
        <w:rPr>
          <w:rFonts w:ascii="Arial" w:hAnsi="Arial" w:cs="Arial"/>
          <w:sz w:val="22"/>
          <w:szCs w:val="22"/>
          <w:u w:val="single"/>
        </w:rPr>
        <w:t>.</w:t>
      </w:r>
      <w:proofErr w:type="gramEnd"/>
      <w:r w:rsidRPr="00413AAC">
        <w:rPr>
          <w:rFonts w:ascii="Arial" w:hAnsi="Arial" w:cs="Arial"/>
          <w:sz w:val="22"/>
          <w:szCs w:val="22"/>
          <w:u w:val="single"/>
        </w:rPr>
        <w:t xml:space="preserve"> </w:t>
      </w:r>
      <w:proofErr w:type="spellStart"/>
      <w:r w:rsidR="00A81ECB">
        <w:rPr>
          <w:rFonts w:ascii="Arial" w:hAnsi="Arial" w:cs="Arial"/>
          <w:sz w:val="22"/>
          <w:szCs w:val="22"/>
          <w:u w:val="single"/>
        </w:rPr>
        <w:t>Yyy</w:t>
      </w:r>
      <w:proofErr w:type="spellEnd"/>
      <w:r w:rsidRPr="00413AAC">
        <w:rPr>
          <w:rFonts w:ascii="Arial" w:hAnsi="Arial" w:cs="Arial"/>
          <w:sz w:val="22"/>
          <w:szCs w:val="22"/>
          <w:u w:val="single"/>
        </w:rPr>
        <w:t>:</w:t>
      </w:r>
    </w:p>
    <w:p w:rsidR="00C32EA3"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V náčrtech ZPMZ zcela chybí zobrazení bodů měřické sítě. Porušeno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bodu</w:t>
      </w:r>
      <w:proofErr w:type="gramEnd"/>
      <w:r>
        <w:rPr>
          <w:rFonts w:ascii="Arial" w:hAnsi="Arial" w:cs="Arial"/>
          <w:sz w:val="22"/>
          <w:szCs w:val="22"/>
        </w:rPr>
        <w:t xml:space="preserve"> 16.11 přílohy k vyhlášce č. 26/2007 Sb. ve </w:t>
      </w:r>
      <w:r w:rsidRPr="000526BE">
        <w:rPr>
          <w:rFonts w:ascii="Arial" w:hAnsi="Arial" w:cs="Arial"/>
          <w:sz w:val="22"/>
          <w:szCs w:val="22"/>
        </w:rPr>
        <w:t>znění</w:t>
      </w:r>
      <w:r>
        <w:rPr>
          <w:rFonts w:ascii="Arial" w:hAnsi="Arial" w:cs="Arial"/>
          <w:sz w:val="22"/>
          <w:szCs w:val="22"/>
        </w:rPr>
        <w:t xml:space="preserve"> platném v době vyhotovení a ověření předmětných GP (dále jen „katastrální vyhláška“).</w:t>
      </w:r>
    </w:p>
    <w:p w:rsidR="00C32EA3"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V protokolu o výpočtech je doloženo několik stovek kontrolních oměrných, přičemž ve všech případech (kromě jednoho) je doložený rozdíl mezi měřenou délkou a délkou vypočtenou ze souřadnic nulový. Takový výsledek je prakticky nemožný, je tedy zřejmé, že doložené kontrolní oměrné nebyly určeny měřením v terénu, a tudíž poloha zaměřených bodů nebyla ověřena. Porušeno </w:t>
      </w:r>
      <w:proofErr w:type="spellStart"/>
      <w:r>
        <w:rPr>
          <w:rFonts w:ascii="Arial" w:hAnsi="Arial" w:cs="Arial"/>
          <w:sz w:val="22"/>
          <w:szCs w:val="22"/>
        </w:rPr>
        <w:t>ust</w:t>
      </w:r>
      <w:proofErr w:type="spellEnd"/>
      <w:r>
        <w:rPr>
          <w:rFonts w:ascii="Arial" w:hAnsi="Arial" w:cs="Arial"/>
          <w:sz w:val="22"/>
          <w:szCs w:val="22"/>
        </w:rPr>
        <w:t>. § 71 odst. 7 katastrální vyhlášky.</w:t>
      </w:r>
    </w:p>
    <w:p w:rsidR="00C32EA3" w:rsidRPr="005D77B4"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Kontrolní oměrné doložené v protokolu o výpočtech jsou v náčrtech ZPMZ a v GP uved</w:t>
      </w:r>
      <w:r w:rsidRPr="005D77B4">
        <w:rPr>
          <w:rFonts w:ascii="Arial" w:hAnsi="Arial" w:cs="Arial"/>
          <w:sz w:val="22"/>
          <w:szCs w:val="22"/>
        </w:rPr>
        <w:t xml:space="preserve">eny převážně v závorkách, některé délky jsou naopak uvedeny bez závorky, aniž by byl zřejmý význam tohoto rozlišení. Měřené délky, tj. kontrolní oměrné doložené v protokolu o výpočtech, se mají uvádět bez závorek. Pokud délku nelze změřit, v GP se uvede v závorce délka určená ze souřadnic, v náčrtu ZPMZ se uvede zkratka </w:t>
      </w:r>
      <w:proofErr w:type="spellStart"/>
      <w:proofErr w:type="gramStart"/>
      <w:r w:rsidRPr="005D77B4">
        <w:rPr>
          <w:rFonts w:ascii="Arial" w:hAnsi="Arial" w:cs="Arial"/>
          <w:sz w:val="22"/>
          <w:szCs w:val="22"/>
        </w:rPr>
        <w:t>n.m</w:t>
      </w:r>
      <w:proofErr w:type="spellEnd"/>
      <w:r w:rsidRPr="005D77B4">
        <w:rPr>
          <w:rFonts w:ascii="Arial" w:hAnsi="Arial" w:cs="Arial"/>
          <w:sz w:val="22"/>
          <w:szCs w:val="22"/>
        </w:rPr>
        <w:t>.</w:t>
      </w:r>
      <w:proofErr w:type="gramEnd"/>
      <w:r w:rsidRPr="005D77B4">
        <w:rPr>
          <w:rFonts w:ascii="Arial" w:hAnsi="Arial" w:cs="Arial"/>
          <w:sz w:val="22"/>
          <w:szCs w:val="22"/>
        </w:rPr>
        <w:t xml:space="preserve"> (viz body 16.11 a 17.10 přílohy ke katastrální vyhlášce).</w:t>
      </w:r>
    </w:p>
    <w:p w:rsidR="00C32EA3"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V mnoha případech nově navržené hranice pozemků protínají dosavadní vlastnickou hranici, která navrženou změnou nezaniká. Souřadnice těchto průsečíků nebyly vůbec určeny, což je porušením </w:t>
      </w:r>
      <w:proofErr w:type="spellStart"/>
      <w:r>
        <w:rPr>
          <w:rFonts w:ascii="Arial" w:hAnsi="Arial" w:cs="Arial"/>
          <w:sz w:val="22"/>
          <w:szCs w:val="22"/>
        </w:rPr>
        <w:t>ust</w:t>
      </w:r>
      <w:proofErr w:type="spellEnd"/>
      <w:r>
        <w:rPr>
          <w:rFonts w:ascii="Arial" w:hAnsi="Arial" w:cs="Arial"/>
          <w:sz w:val="22"/>
          <w:szCs w:val="22"/>
        </w:rPr>
        <w:t xml:space="preserve">. § 71 odst. 7 katastrální vyhlášky, neboť se jedná o lomové body změny (lomové body nových hranic parcel v novém stavu). Jedná se např. o průsečíky nových hranic s těmito dosavadními vlastnickými hranicemi: hranice mezi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3130/1 a 3380, hranice mezi </w:t>
      </w:r>
      <w:proofErr w:type="spellStart"/>
      <w:r>
        <w:rPr>
          <w:rFonts w:ascii="Arial" w:hAnsi="Arial" w:cs="Arial"/>
          <w:sz w:val="22"/>
          <w:szCs w:val="22"/>
        </w:rPr>
        <w:t>p.č</w:t>
      </w:r>
      <w:proofErr w:type="spellEnd"/>
      <w:r>
        <w:rPr>
          <w:rFonts w:ascii="Arial" w:hAnsi="Arial" w:cs="Arial"/>
          <w:sz w:val="22"/>
          <w:szCs w:val="22"/>
        </w:rPr>
        <w:t xml:space="preserve">. 3380 a 3379, hranice mezi </w:t>
      </w:r>
      <w:proofErr w:type="spellStart"/>
      <w:r>
        <w:rPr>
          <w:rFonts w:ascii="Arial" w:hAnsi="Arial" w:cs="Arial"/>
          <w:sz w:val="22"/>
          <w:szCs w:val="22"/>
        </w:rPr>
        <w:t>p.č</w:t>
      </w:r>
      <w:proofErr w:type="spellEnd"/>
      <w:r>
        <w:rPr>
          <w:rFonts w:ascii="Arial" w:hAnsi="Arial" w:cs="Arial"/>
          <w:sz w:val="22"/>
          <w:szCs w:val="22"/>
        </w:rPr>
        <w:t xml:space="preserve">. 3115/1 a 3327, hranice mezi </w:t>
      </w:r>
      <w:proofErr w:type="spellStart"/>
      <w:r>
        <w:rPr>
          <w:rFonts w:ascii="Arial" w:hAnsi="Arial" w:cs="Arial"/>
          <w:sz w:val="22"/>
          <w:szCs w:val="22"/>
        </w:rPr>
        <w:t>p.č</w:t>
      </w:r>
      <w:proofErr w:type="spellEnd"/>
      <w:r>
        <w:rPr>
          <w:rFonts w:ascii="Arial" w:hAnsi="Arial" w:cs="Arial"/>
          <w:sz w:val="22"/>
          <w:szCs w:val="22"/>
        </w:rPr>
        <w:t xml:space="preserve">. 3327 a 3328, hranice mezi </w:t>
      </w:r>
      <w:proofErr w:type="spellStart"/>
      <w:r>
        <w:rPr>
          <w:rFonts w:ascii="Arial" w:hAnsi="Arial" w:cs="Arial"/>
          <w:sz w:val="22"/>
          <w:szCs w:val="22"/>
        </w:rPr>
        <w:t>p.č</w:t>
      </w:r>
      <w:proofErr w:type="spellEnd"/>
      <w:r>
        <w:rPr>
          <w:rFonts w:ascii="Arial" w:hAnsi="Arial" w:cs="Arial"/>
          <w:sz w:val="22"/>
          <w:szCs w:val="22"/>
        </w:rPr>
        <w:t xml:space="preserve">. 3115/1 a 3124, atd. </w:t>
      </w:r>
    </w:p>
    <w:p w:rsidR="00C32EA3"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Vzhledem k tomu, že dosavadní vlastnické hranice popsané výše v bodě 4) jsou podle zobrazení v náčrtech ZPMZ neznatelné</w:t>
      </w:r>
      <w:r w:rsidRPr="00552F6D">
        <w:rPr>
          <w:rFonts w:ascii="Arial" w:hAnsi="Arial" w:cs="Arial"/>
          <w:sz w:val="22"/>
          <w:szCs w:val="22"/>
        </w:rPr>
        <w:t xml:space="preserve"> </w:t>
      </w:r>
      <w:r>
        <w:rPr>
          <w:rFonts w:ascii="Arial" w:hAnsi="Arial" w:cs="Arial"/>
          <w:sz w:val="22"/>
          <w:szCs w:val="22"/>
        </w:rPr>
        <w:t xml:space="preserve">v terénu, všechny body napojení změny na tyto hranice měly být dle </w:t>
      </w:r>
      <w:proofErr w:type="spellStart"/>
      <w:r>
        <w:rPr>
          <w:rFonts w:ascii="Arial" w:hAnsi="Arial" w:cs="Arial"/>
          <w:sz w:val="22"/>
          <w:szCs w:val="22"/>
        </w:rPr>
        <w:t>ust</w:t>
      </w:r>
      <w:proofErr w:type="spellEnd"/>
      <w:r>
        <w:rPr>
          <w:rFonts w:ascii="Arial" w:hAnsi="Arial" w:cs="Arial"/>
          <w:sz w:val="22"/>
          <w:szCs w:val="22"/>
        </w:rPr>
        <w:t xml:space="preserve">. § 71 odst. 2 katastrální vyhlášky vytyčeny, a to obdobně podle § 85 až 87, tj. včetně pozvání vlastníků a vyhotovení dokumentace o vytyčení. Tímto způsobem měly být vytyčeny všechny body nových hranic ležící na dosavadních </w:t>
      </w:r>
      <w:r>
        <w:rPr>
          <w:rFonts w:ascii="Arial" w:hAnsi="Arial" w:cs="Arial"/>
          <w:sz w:val="22"/>
          <w:szCs w:val="22"/>
        </w:rPr>
        <w:lastRenderedPageBreak/>
        <w:t xml:space="preserve">vlastnických hranicích neznatelných v terénu, to znamená jak koncové body nových hranic, tak výše zmíněné průsečíky. Vytyčení není doloženo v žádném z uvedených případů. Porušeno </w:t>
      </w:r>
      <w:proofErr w:type="spellStart"/>
      <w:r>
        <w:rPr>
          <w:rFonts w:ascii="Arial" w:hAnsi="Arial" w:cs="Arial"/>
          <w:sz w:val="22"/>
          <w:szCs w:val="22"/>
        </w:rPr>
        <w:t>ust</w:t>
      </w:r>
      <w:proofErr w:type="spellEnd"/>
      <w:r>
        <w:rPr>
          <w:rFonts w:ascii="Arial" w:hAnsi="Arial" w:cs="Arial"/>
          <w:sz w:val="22"/>
          <w:szCs w:val="22"/>
        </w:rPr>
        <w:t>. § 71 odst. 2 katastrální vyhlášky.</w:t>
      </w:r>
    </w:p>
    <w:p w:rsidR="00C32EA3"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Výměry některých parcel v novém stavu byly určeny zjevně chybně. Tyto chyby jsou přitom zřejmé již z pouhého vizuálního porovnání velikostí parcel zobrazených v náčrtech ZPMZ a jejich uvedených výměr. Totožné výměry jsou uvedeny v ZPMZ</w:t>
      </w:r>
      <w:r w:rsidRPr="00DD6542">
        <w:rPr>
          <w:rFonts w:ascii="Arial" w:hAnsi="Arial" w:cs="Arial"/>
          <w:sz w:val="22"/>
          <w:szCs w:val="22"/>
        </w:rPr>
        <w:t xml:space="preserve"> </w:t>
      </w:r>
      <w:r>
        <w:rPr>
          <w:rFonts w:ascii="Arial" w:hAnsi="Arial" w:cs="Arial"/>
          <w:sz w:val="22"/>
          <w:szCs w:val="22"/>
        </w:rPr>
        <w:t xml:space="preserve">ve výpočtu výměr i v GP ve výkazu dosavadního a nového stavu, nejedná se tedy o formální chyby v psaní. Např.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3115/13 s uvedenou výměrou 43 m2 je několikanásobně větší než </w:t>
      </w:r>
      <w:proofErr w:type="spellStart"/>
      <w:r>
        <w:rPr>
          <w:rFonts w:ascii="Arial" w:hAnsi="Arial" w:cs="Arial"/>
          <w:sz w:val="22"/>
          <w:szCs w:val="22"/>
        </w:rPr>
        <w:t>p.č</w:t>
      </w:r>
      <w:proofErr w:type="spellEnd"/>
      <w:r>
        <w:rPr>
          <w:rFonts w:ascii="Arial" w:hAnsi="Arial" w:cs="Arial"/>
          <w:sz w:val="22"/>
          <w:szCs w:val="22"/>
        </w:rPr>
        <w:t xml:space="preserve">. 3124/7, která má uvedenou výměru 90 m2. ZKI v Plzni na základě souřadnic podrobných bodů a rastrového obrazu katastrální mapy výpočetními prostředky ISKN určil u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3124/7 výměru cca 10 m2, v předmětném ZPMZ byla tedy výměra této parcely určena chybně. Obdobně např.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3124/5 má v ZPMZ uvedenou výměru 32 m2, přičemž ZKI v Plzni u této parcely dospěl k výměře cca 6 m2. Z výše uvedeného vyplývá, že při výpočtu výměr v rámci předmětného ZPMZ nemohl být dodržen postup stanovený v § 77 odst. 2 a odst. 4 katastrální vyhlášky.</w:t>
      </w:r>
    </w:p>
    <w:p w:rsidR="00C32EA3" w:rsidRPr="000526BE" w:rsidRDefault="00C32EA3" w:rsidP="00C32EA3">
      <w:pPr>
        <w:pStyle w:val="Odstavecseseznamem"/>
        <w:numPr>
          <w:ilvl w:val="0"/>
          <w:numId w:val="22"/>
        </w:numPr>
        <w:ind w:left="567" w:hanging="283"/>
        <w:jc w:val="both"/>
        <w:rPr>
          <w:rFonts w:ascii="Arial" w:hAnsi="Arial" w:cs="Arial"/>
          <w:sz w:val="22"/>
          <w:szCs w:val="22"/>
        </w:rPr>
      </w:pPr>
      <w:r w:rsidRPr="000526BE">
        <w:rPr>
          <w:rFonts w:ascii="Arial" w:hAnsi="Arial" w:cs="Arial"/>
          <w:sz w:val="22"/>
          <w:szCs w:val="22"/>
        </w:rPr>
        <w:t>U některých podrobných bodů byl chybně určen kód kvality (uvedený v seznamu souřadnic ZPMZ a GP). Např. body č. 1184-232, 233, 292, 293, 296, 298, 300, 301 byly dle protokolu o výpočtech zaměřeny s přesností odpovídající kódu kvality 3, přičemž se nejedná o body napojení nových hranic dosavadní hranice parcel (jedná se o napojení na kresbu dalších prvků polohopisu), přesto je u těchto bodů chybně uváděn kód kvality 6. Správně měl být uveden kód kvality 3.</w:t>
      </w:r>
    </w:p>
    <w:p w:rsidR="00C32EA3" w:rsidRPr="00A077A3" w:rsidRDefault="00C32EA3" w:rsidP="00C32EA3">
      <w:pPr>
        <w:pStyle w:val="Odstavecseseznamem"/>
        <w:numPr>
          <w:ilvl w:val="0"/>
          <w:numId w:val="22"/>
        </w:numPr>
        <w:ind w:left="567" w:hanging="283"/>
        <w:jc w:val="both"/>
        <w:rPr>
          <w:rFonts w:ascii="Arial" w:hAnsi="Arial" w:cs="Arial"/>
          <w:sz w:val="22"/>
          <w:szCs w:val="22"/>
        </w:rPr>
      </w:pPr>
      <w:r w:rsidRPr="00A077A3">
        <w:rPr>
          <w:rFonts w:ascii="Arial" w:hAnsi="Arial" w:cs="Arial"/>
          <w:sz w:val="22"/>
          <w:szCs w:val="22"/>
        </w:rPr>
        <w:t>V GP ve výkazu dosavadního a nového stavu údajů katastru nemovitostí je chybně uvedeno číslo parcely 3080 v dosavadním stavu. Správně mělo být uvedeno č. 3380. Dále je ve výkazu dvakrát uvedena parcela č. 3115/17, pokaždé s jinou výměrou.</w:t>
      </w:r>
    </w:p>
    <w:p w:rsidR="00C32EA3" w:rsidRPr="00A67D28" w:rsidRDefault="00C32EA3" w:rsidP="00C32EA3">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V náčrtech ZPMZ jsou vyznačeny vzájemné souvislosti s příslušnými detaily, ovšem v případě detailů </w:t>
      </w:r>
      <w:proofErr w:type="spellStart"/>
      <w:r>
        <w:rPr>
          <w:rFonts w:ascii="Arial" w:hAnsi="Arial" w:cs="Arial"/>
          <w:sz w:val="22"/>
          <w:szCs w:val="22"/>
        </w:rPr>
        <w:t>Det.A</w:t>
      </w:r>
      <w:proofErr w:type="spellEnd"/>
      <w:r>
        <w:rPr>
          <w:rFonts w:ascii="Arial" w:hAnsi="Arial" w:cs="Arial"/>
          <w:sz w:val="22"/>
          <w:szCs w:val="22"/>
        </w:rPr>
        <w:t xml:space="preserve"> a </w:t>
      </w:r>
      <w:proofErr w:type="spellStart"/>
      <w:r>
        <w:rPr>
          <w:rFonts w:ascii="Arial" w:hAnsi="Arial" w:cs="Arial"/>
          <w:sz w:val="22"/>
          <w:szCs w:val="22"/>
        </w:rPr>
        <w:t>Det.B</w:t>
      </w:r>
      <w:proofErr w:type="spellEnd"/>
      <w:r>
        <w:rPr>
          <w:rFonts w:ascii="Arial" w:hAnsi="Arial" w:cs="Arial"/>
          <w:sz w:val="22"/>
          <w:szCs w:val="22"/>
        </w:rPr>
        <w:t xml:space="preserve"> je jejich označení matoucí, neboť se jedná o jeden souvislý detail, který je zbytečně označen dvěma písmeny A </w:t>
      </w:r>
      <w:proofErr w:type="spellStart"/>
      <w:r>
        <w:rPr>
          <w:rFonts w:ascii="Arial" w:hAnsi="Arial" w:cs="Arial"/>
          <w:sz w:val="22"/>
          <w:szCs w:val="22"/>
        </w:rPr>
        <w:t>a</w:t>
      </w:r>
      <w:proofErr w:type="spellEnd"/>
      <w:r>
        <w:rPr>
          <w:rFonts w:ascii="Arial" w:hAnsi="Arial" w:cs="Arial"/>
          <w:sz w:val="22"/>
          <w:szCs w:val="22"/>
        </w:rPr>
        <w:t xml:space="preserve"> B.</w:t>
      </w:r>
    </w:p>
    <w:p w:rsidR="00C32EA3" w:rsidRPr="00E303FB" w:rsidRDefault="00C32EA3" w:rsidP="00C32EA3">
      <w:pPr>
        <w:jc w:val="both"/>
        <w:rPr>
          <w:rFonts w:ascii="Arial" w:hAnsi="Arial" w:cs="Arial"/>
          <w:sz w:val="22"/>
          <w:szCs w:val="22"/>
        </w:rPr>
      </w:pPr>
    </w:p>
    <w:p w:rsidR="00C32EA3" w:rsidRPr="00FA4DAD" w:rsidRDefault="00C32EA3" w:rsidP="00C32EA3">
      <w:pPr>
        <w:pStyle w:val="Odstavecseseznamem"/>
        <w:numPr>
          <w:ilvl w:val="0"/>
          <w:numId w:val="28"/>
        </w:numPr>
        <w:ind w:left="284" w:hanging="284"/>
        <w:jc w:val="both"/>
        <w:rPr>
          <w:rFonts w:ascii="Arial" w:hAnsi="Arial" w:cs="Arial"/>
          <w:sz w:val="22"/>
          <w:szCs w:val="22"/>
          <w:u w:val="single"/>
        </w:rPr>
      </w:pPr>
      <w:r w:rsidRPr="00FA4DAD">
        <w:rPr>
          <w:rFonts w:ascii="Arial" w:hAnsi="Arial" w:cs="Arial"/>
          <w:sz w:val="22"/>
          <w:szCs w:val="22"/>
          <w:u w:val="single"/>
        </w:rPr>
        <w:t xml:space="preserve">GP č. </w:t>
      </w:r>
      <w:proofErr w:type="spellStart"/>
      <w:r w:rsidR="00A81ECB">
        <w:rPr>
          <w:rFonts w:ascii="Arial" w:hAnsi="Arial" w:cs="Arial"/>
          <w:sz w:val="22"/>
          <w:szCs w:val="22"/>
          <w:u w:val="single"/>
        </w:rPr>
        <w:t>xxx</w:t>
      </w:r>
      <w:proofErr w:type="spellEnd"/>
      <w:r w:rsidRPr="00FA4DAD">
        <w:rPr>
          <w:rFonts w:ascii="Arial" w:hAnsi="Arial" w:cs="Arial"/>
          <w:sz w:val="22"/>
          <w:szCs w:val="22"/>
          <w:u w:val="single"/>
        </w:rPr>
        <w:t xml:space="preserve"> v </w:t>
      </w:r>
      <w:proofErr w:type="gramStart"/>
      <w:r w:rsidRPr="00FA4DAD">
        <w:rPr>
          <w:rFonts w:ascii="Arial" w:hAnsi="Arial" w:cs="Arial"/>
          <w:sz w:val="22"/>
          <w:szCs w:val="22"/>
          <w:u w:val="single"/>
        </w:rPr>
        <w:t>k.</w:t>
      </w:r>
      <w:proofErr w:type="spellStart"/>
      <w:r w:rsidRPr="00FA4DAD">
        <w:rPr>
          <w:rFonts w:ascii="Arial" w:hAnsi="Arial" w:cs="Arial"/>
          <w:sz w:val="22"/>
          <w:szCs w:val="22"/>
          <w:u w:val="single"/>
        </w:rPr>
        <w:t>ú</w:t>
      </w:r>
      <w:proofErr w:type="spellEnd"/>
      <w:r w:rsidRPr="00FA4DAD">
        <w:rPr>
          <w:rFonts w:ascii="Arial" w:hAnsi="Arial" w:cs="Arial"/>
          <w:sz w:val="22"/>
          <w:szCs w:val="22"/>
          <w:u w:val="single"/>
        </w:rPr>
        <w:t>.</w:t>
      </w:r>
      <w:proofErr w:type="gramEnd"/>
      <w:r w:rsidRPr="00FA4DAD">
        <w:rPr>
          <w:rFonts w:ascii="Arial" w:hAnsi="Arial" w:cs="Arial"/>
          <w:sz w:val="22"/>
          <w:szCs w:val="22"/>
          <w:u w:val="single"/>
        </w:rPr>
        <w:t xml:space="preserve"> </w:t>
      </w:r>
      <w:proofErr w:type="spellStart"/>
      <w:r w:rsidR="00A81ECB">
        <w:rPr>
          <w:rFonts w:ascii="Arial" w:hAnsi="Arial" w:cs="Arial"/>
          <w:sz w:val="22"/>
          <w:szCs w:val="22"/>
          <w:u w:val="single"/>
        </w:rPr>
        <w:t>Xxx</w:t>
      </w:r>
      <w:proofErr w:type="spellEnd"/>
      <w:r w:rsidRPr="00FA4DAD">
        <w:rPr>
          <w:rFonts w:ascii="Arial" w:hAnsi="Arial" w:cs="Arial"/>
          <w:sz w:val="22"/>
          <w:szCs w:val="22"/>
          <w:u w:val="single"/>
        </w:rPr>
        <w:t>:</w:t>
      </w:r>
    </w:p>
    <w:p w:rsidR="00C32EA3" w:rsidRDefault="00C32EA3" w:rsidP="00C32EA3">
      <w:pPr>
        <w:pStyle w:val="Odstavecseseznamem"/>
        <w:numPr>
          <w:ilvl w:val="0"/>
          <w:numId w:val="29"/>
        </w:numPr>
        <w:ind w:left="567" w:hanging="283"/>
        <w:jc w:val="both"/>
        <w:rPr>
          <w:rFonts w:ascii="Arial" w:hAnsi="Arial" w:cs="Arial"/>
          <w:sz w:val="22"/>
          <w:szCs w:val="22"/>
        </w:rPr>
      </w:pPr>
      <w:r>
        <w:rPr>
          <w:rFonts w:ascii="Arial" w:hAnsi="Arial" w:cs="Arial"/>
          <w:sz w:val="22"/>
          <w:szCs w:val="22"/>
        </w:rPr>
        <w:t xml:space="preserve">V protokolu o výpočtech je doloženo polární zaměření podrobných bodů č. 225-3 až 225-16. Určení souřadnic žádných jiných bodů není doloženo. Chybí tak určení souřadnic lomových bodů změny č. 225-1, 225-2, 225-17, 225-20 ležících na dosavadních hranicích parcel. Tyto body jsou uvedeny v seznamu souřadnic ZPMZ i GP s kódem kvality 3, přestože přesnost určení jejich souřadnic je nepřezkoumatelná. Porušeno </w:t>
      </w:r>
      <w:proofErr w:type="spellStart"/>
      <w:r>
        <w:rPr>
          <w:rFonts w:ascii="Arial" w:hAnsi="Arial" w:cs="Arial"/>
          <w:sz w:val="22"/>
          <w:szCs w:val="22"/>
        </w:rPr>
        <w:t>ust</w:t>
      </w:r>
      <w:proofErr w:type="spellEnd"/>
      <w:r>
        <w:rPr>
          <w:rFonts w:ascii="Arial" w:hAnsi="Arial" w:cs="Arial"/>
          <w:sz w:val="22"/>
          <w:szCs w:val="22"/>
        </w:rPr>
        <w:t xml:space="preserve">. § 71 odst. 1 </w:t>
      </w:r>
      <w:proofErr w:type="spellStart"/>
      <w:r>
        <w:rPr>
          <w:rFonts w:ascii="Arial" w:hAnsi="Arial" w:cs="Arial"/>
          <w:sz w:val="22"/>
          <w:szCs w:val="22"/>
        </w:rPr>
        <w:t>písm</w:t>
      </w:r>
      <w:proofErr w:type="spellEnd"/>
      <w:r>
        <w:rPr>
          <w:rFonts w:ascii="Arial" w:hAnsi="Arial" w:cs="Arial"/>
          <w:sz w:val="22"/>
          <w:szCs w:val="22"/>
        </w:rPr>
        <w:t xml:space="preserve"> a) a odst. 7 katastrální vyhlášky a též bodu 16.19 písm. b) přílohy. V případě bodů č. 225-1, 225-17 jsou sice doloženy polární vytyčovací prvky, což však není dokladem o původu jejich souřadnic (není doložena transformace katastrální mapy nebo </w:t>
      </w:r>
      <w:proofErr w:type="spellStart"/>
      <w:r>
        <w:rPr>
          <w:rFonts w:ascii="Arial" w:hAnsi="Arial" w:cs="Arial"/>
          <w:sz w:val="22"/>
          <w:szCs w:val="22"/>
        </w:rPr>
        <w:t>kartometrických</w:t>
      </w:r>
      <w:proofErr w:type="spellEnd"/>
      <w:r>
        <w:rPr>
          <w:rFonts w:ascii="Arial" w:hAnsi="Arial" w:cs="Arial"/>
          <w:sz w:val="22"/>
          <w:szCs w:val="22"/>
        </w:rPr>
        <w:t xml:space="preserve"> souřadnic</w:t>
      </w:r>
      <w:r w:rsidRPr="003B44A2">
        <w:rPr>
          <w:rFonts w:ascii="Arial" w:hAnsi="Arial" w:cs="Arial"/>
          <w:sz w:val="22"/>
          <w:szCs w:val="22"/>
        </w:rPr>
        <w:t xml:space="preserve"> </w:t>
      </w:r>
      <w:r>
        <w:rPr>
          <w:rFonts w:ascii="Arial" w:hAnsi="Arial" w:cs="Arial"/>
          <w:sz w:val="22"/>
          <w:szCs w:val="22"/>
        </w:rPr>
        <w:t xml:space="preserve">do S-JTSK) ani o přesnosti jejich určení. </w:t>
      </w:r>
    </w:p>
    <w:p w:rsidR="00C32EA3" w:rsidRDefault="00C32EA3" w:rsidP="00C32EA3">
      <w:pPr>
        <w:pStyle w:val="Odstavecseseznamem"/>
        <w:numPr>
          <w:ilvl w:val="0"/>
          <w:numId w:val="29"/>
        </w:numPr>
        <w:ind w:left="567" w:hanging="283"/>
        <w:jc w:val="both"/>
        <w:rPr>
          <w:rFonts w:ascii="Arial" w:hAnsi="Arial" w:cs="Arial"/>
          <w:sz w:val="22"/>
          <w:szCs w:val="22"/>
        </w:rPr>
      </w:pPr>
      <w:r w:rsidRPr="001114E5">
        <w:rPr>
          <w:rFonts w:ascii="Arial" w:hAnsi="Arial" w:cs="Arial"/>
          <w:sz w:val="22"/>
          <w:szCs w:val="22"/>
        </w:rPr>
        <w:t xml:space="preserve">Není doloženo připojení měření </w:t>
      </w:r>
      <w:r>
        <w:rPr>
          <w:rFonts w:ascii="Arial" w:hAnsi="Arial" w:cs="Arial"/>
          <w:sz w:val="22"/>
          <w:szCs w:val="22"/>
        </w:rPr>
        <w:t xml:space="preserve">v S-JTSK </w:t>
      </w:r>
      <w:r w:rsidRPr="001114E5">
        <w:rPr>
          <w:rFonts w:ascii="Arial" w:hAnsi="Arial" w:cs="Arial"/>
          <w:sz w:val="22"/>
          <w:szCs w:val="22"/>
        </w:rPr>
        <w:t>na dostatečný počet identických bodů</w:t>
      </w:r>
      <w:r>
        <w:rPr>
          <w:rFonts w:ascii="Arial" w:hAnsi="Arial" w:cs="Arial"/>
          <w:sz w:val="22"/>
          <w:szCs w:val="22"/>
        </w:rPr>
        <w:t xml:space="preserve"> pro zobrazení změny do katastrální mapy</w:t>
      </w:r>
      <w:r w:rsidRPr="001114E5">
        <w:rPr>
          <w:rFonts w:ascii="Arial" w:hAnsi="Arial" w:cs="Arial"/>
          <w:sz w:val="22"/>
          <w:szCs w:val="22"/>
        </w:rPr>
        <w:t xml:space="preserve"> (</w:t>
      </w:r>
      <w:r>
        <w:rPr>
          <w:rFonts w:ascii="Arial" w:hAnsi="Arial" w:cs="Arial"/>
          <w:sz w:val="22"/>
          <w:szCs w:val="22"/>
        </w:rPr>
        <w:t xml:space="preserve">jedná se o analogovou </w:t>
      </w:r>
      <w:r w:rsidRPr="001114E5">
        <w:rPr>
          <w:rFonts w:ascii="Arial" w:hAnsi="Arial" w:cs="Arial"/>
          <w:sz w:val="22"/>
          <w:szCs w:val="22"/>
        </w:rPr>
        <w:t>map</w:t>
      </w:r>
      <w:r>
        <w:rPr>
          <w:rFonts w:ascii="Arial" w:hAnsi="Arial" w:cs="Arial"/>
          <w:sz w:val="22"/>
          <w:szCs w:val="22"/>
        </w:rPr>
        <w:t>u</w:t>
      </w:r>
      <w:r w:rsidRPr="001114E5">
        <w:rPr>
          <w:rFonts w:ascii="Arial" w:hAnsi="Arial" w:cs="Arial"/>
          <w:sz w:val="22"/>
          <w:szCs w:val="22"/>
        </w:rPr>
        <w:t xml:space="preserve"> v souřadnicovém systému S-SK). V náčrtu ZPMZ je vyznačen pouze jeden identický bod č. 181-18=225-14. Zaměření tohoto bodu je doloženo, ovšem chybí porovnání dosavadních souřadnic evidovaných v katastru s nově určenými souřadnicemi.</w:t>
      </w:r>
      <w:r>
        <w:rPr>
          <w:rFonts w:ascii="Arial" w:hAnsi="Arial" w:cs="Arial"/>
          <w:sz w:val="22"/>
          <w:szCs w:val="22"/>
        </w:rPr>
        <w:t xml:space="preserve"> Transformace katastrální mapy do S-JTSK též není doložena. Porušeno </w:t>
      </w:r>
      <w:proofErr w:type="spellStart"/>
      <w:r>
        <w:rPr>
          <w:rFonts w:ascii="Arial" w:hAnsi="Arial" w:cs="Arial"/>
          <w:sz w:val="22"/>
          <w:szCs w:val="22"/>
        </w:rPr>
        <w:t>ust</w:t>
      </w:r>
      <w:proofErr w:type="spellEnd"/>
      <w:r>
        <w:rPr>
          <w:rFonts w:ascii="Arial" w:hAnsi="Arial" w:cs="Arial"/>
          <w:sz w:val="22"/>
          <w:szCs w:val="22"/>
        </w:rPr>
        <w:t>. § 70 odst. 1 katastrální vyhlášky.</w:t>
      </w:r>
    </w:p>
    <w:p w:rsidR="00C32EA3" w:rsidRPr="00224FD2" w:rsidRDefault="00C32EA3" w:rsidP="00C32EA3">
      <w:pPr>
        <w:pStyle w:val="Odstavecseseznamem"/>
        <w:numPr>
          <w:ilvl w:val="0"/>
          <w:numId w:val="29"/>
        </w:numPr>
        <w:ind w:left="567" w:hanging="283"/>
        <w:jc w:val="both"/>
        <w:rPr>
          <w:rFonts w:ascii="Arial" w:hAnsi="Arial" w:cs="Arial"/>
          <w:sz w:val="22"/>
          <w:szCs w:val="22"/>
        </w:rPr>
      </w:pPr>
      <w:r w:rsidRPr="001114E5">
        <w:rPr>
          <w:rFonts w:ascii="Arial" w:hAnsi="Arial" w:cs="Arial"/>
          <w:sz w:val="22"/>
          <w:szCs w:val="22"/>
        </w:rPr>
        <w:t xml:space="preserve">V náčrtu ZPMZ není uveden způsob označení v terénu u některých lomových bodů hranic, na nichž je doloženo měření kontrolních oměrných. Jedná se např. o body č. 225-18, 225-19, 206-7, 206-9, 206-10, 181-53. Ze zobrazení v náčrtu ZPMZ vyplývá, že uvedené body leží na hranicích v terénu neznatelných, doložené kontrolní oměrné na těchto bodech tedy nemohly být určeny měřením v terénu a není možné je považovat za ověření polohy bodů. Chybí tak především ověření polohy podrobných bodů č. 206-9, 206-10, které jsou lomovými body nových hranic parcel a jejichž souřadnice byly převzaty z dřívějších výsledků zeměměřických činností. Porušeno </w:t>
      </w:r>
      <w:proofErr w:type="spellStart"/>
      <w:r w:rsidRPr="001114E5">
        <w:rPr>
          <w:rFonts w:ascii="Arial" w:hAnsi="Arial" w:cs="Arial"/>
          <w:sz w:val="22"/>
          <w:szCs w:val="22"/>
        </w:rPr>
        <w:t>ust</w:t>
      </w:r>
      <w:proofErr w:type="spellEnd"/>
      <w:r w:rsidRPr="001114E5">
        <w:rPr>
          <w:rFonts w:ascii="Arial" w:hAnsi="Arial" w:cs="Arial"/>
          <w:sz w:val="22"/>
          <w:szCs w:val="22"/>
        </w:rPr>
        <w:t>. § 71 odst. 6 a 7 katastrální vyhlášky.</w:t>
      </w:r>
    </w:p>
    <w:p w:rsidR="00DE799B" w:rsidRDefault="00DE799B" w:rsidP="001A1BF7">
      <w:pPr>
        <w:jc w:val="both"/>
        <w:rPr>
          <w:rFonts w:ascii="Arial" w:hAnsi="Arial" w:cs="Arial"/>
          <w:sz w:val="22"/>
          <w:szCs w:val="22"/>
        </w:rPr>
      </w:pPr>
    </w:p>
    <w:p w:rsidR="005A79EE" w:rsidRDefault="004A2438" w:rsidP="001A1BF7">
      <w:pPr>
        <w:jc w:val="both"/>
        <w:rPr>
          <w:rFonts w:ascii="Arial" w:hAnsi="Arial" w:cs="Arial"/>
          <w:sz w:val="22"/>
          <w:szCs w:val="22"/>
        </w:rPr>
      </w:pPr>
      <w:r>
        <w:rPr>
          <w:rFonts w:ascii="Arial" w:hAnsi="Arial" w:cs="Arial"/>
          <w:sz w:val="22"/>
          <w:szCs w:val="22"/>
        </w:rPr>
        <w:t xml:space="preserve">Ověřovatel v průběhu řízení výše uvedené závady nezpochybňoval. Ve svém písemném vyjádření ze dne 9.10.2012 k </w:t>
      </w:r>
      <w:r w:rsidR="005B2B2A">
        <w:rPr>
          <w:rFonts w:ascii="Arial" w:hAnsi="Arial" w:cs="Arial"/>
          <w:sz w:val="22"/>
          <w:szCs w:val="22"/>
        </w:rPr>
        <w:t>závad</w:t>
      </w:r>
      <w:r>
        <w:rPr>
          <w:rFonts w:ascii="Arial" w:hAnsi="Arial" w:cs="Arial"/>
          <w:sz w:val="22"/>
          <w:szCs w:val="22"/>
        </w:rPr>
        <w:t>ám</w:t>
      </w:r>
      <w:r w:rsidR="005B2B2A">
        <w:rPr>
          <w:rFonts w:ascii="Arial" w:hAnsi="Arial" w:cs="Arial"/>
          <w:sz w:val="22"/>
          <w:szCs w:val="22"/>
        </w:rPr>
        <w:t xml:space="preserve"> GP č. </w:t>
      </w:r>
      <w:proofErr w:type="spellStart"/>
      <w:r w:rsidR="00A81ECB">
        <w:rPr>
          <w:rFonts w:ascii="Arial" w:hAnsi="Arial" w:cs="Arial"/>
          <w:sz w:val="22"/>
          <w:szCs w:val="22"/>
        </w:rPr>
        <w:t>yyy</w:t>
      </w:r>
      <w:proofErr w:type="spellEnd"/>
      <w:r w:rsidR="00A81ECB">
        <w:rPr>
          <w:rFonts w:ascii="Arial" w:hAnsi="Arial" w:cs="Arial"/>
          <w:sz w:val="22"/>
          <w:szCs w:val="22"/>
        </w:rPr>
        <w:t xml:space="preserve"> </w:t>
      </w:r>
      <w:r w:rsidR="005B2B2A">
        <w:rPr>
          <w:rFonts w:ascii="Arial" w:hAnsi="Arial" w:cs="Arial"/>
          <w:sz w:val="22"/>
          <w:szCs w:val="22"/>
        </w:rPr>
        <w:t>v </w:t>
      </w:r>
      <w:proofErr w:type="gramStart"/>
      <w:r w:rsidR="005B2B2A">
        <w:rPr>
          <w:rFonts w:ascii="Arial" w:hAnsi="Arial" w:cs="Arial"/>
          <w:sz w:val="22"/>
          <w:szCs w:val="22"/>
        </w:rPr>
        <w:t>k.</w:t>
      </w:r>
      <w:proofErr w:type="spellStart"/>
      <w:r w:rsidR="005B2B2A">
        <w:rPr>
          <w:rFonts w:ascii="Arial" w:hAnsi="Arial" w:cs="Arial"/>
          <w:sz w:val="22"/>
          <w:szCs w:val="22"/>
        </w:rPr>
        <w:t>ú</w:t>
      </w:r>
      <w:proofErr w:type="spellEnd"/>
      <w:r w:rsidR="005B2B2A">
        <w:rPr>
          <w:rFonts w:ascii="Arial" w:hAnsi="Arial" w:cs="Arial"/>
          <w:sz w:val="22"/>
          <w:szCs w:val="22"/>
        </w:rPr>
        <w:t>.</w:t>
      </w:r>
      <w:proofErr w:type="gramEnd"/>
      <w:r w:rsidR="005B2B2A">
        <w:rPr>
          <w:rFonts w:ascii="Arial" w:hAnsi="Arial" w:cs="Arial"/>
          <w:sz w:val="22"/>
          <w:szCs w:val="22"/>
        </w:rPr>
        <w:t xml:space="preserve"> </w:t>
      </w:r>
      <w:proofErr w:type="spellStart"/>
      <w:r w:rsidR="00A81ECB">
        <w:rPr>
          <w:rFonts w:ascii="Arial" w:hAnsi="Arial" w:cs="Arial"/>
          <w:sz w:val="22"/>
          <w:szCs w:val="22"/>
        </w:rPr>
        <w:t>Yyy</w:t>
      </w:r>
      <w:proofErr w:type="spellEnd"/>
      <w:r>
        <w:rPr>
          <w:rFonts w:ascii="Arial" w:hAnsi="Arial" w:cs="Arial"/>
          <w:sz w:val="22"/>
          <w:szCs w:val="22"/>
        </w:rPr>
        <w:t xml:space="preserve"> uvedl, že tento GP byl</w:t>
      </w:r>
      <w:r w:rsidR="000F3B12">
        <w:rPr>
          <w:rFonts w:ascii="Arial" w:hAnsi="Arial" w:cs="Arial"/>
          <w:sz w:val="22"/>
          <w:szCs w:val="22"/>
        </w:rPr>
        <w:t xml:space="preserve"> ještě před </w:t>
      </w:r>
      <w:r w:rsidR="000F3B12">
        <w:rPr>
          <w:rFonts w:ascii="Arial" w:hAnsi="Arial" w:cs="Arial"/>
          <w:sz w:val="22"/>
          <w:szCs w:val="22"/>
        </w:rPr>
        <w:lastRenderedPageBreak/>
        <w:t>potvrzením na katastrálním úřadu nejméně jednou předěláván, což mohlo být zdrojem chyb</w:t>
      </w:r>
      <w:r w:rsidR="00DC7D34">
        <w:rPr>
          <w:rFonts w:ascii="Arial" w:hAnsi="Arial" w:cs="Arial"/>
          <w:sz w:val="22"/>
          <w:szCs w:val="22"/>
        </w:rPr>
        <w:t xml:space="preserve"> uvedených v bodech 1), 3), a 4). K závadám v bodě 5) uvedl, že po vydání vyhlášky č. 26/2007 Sb. začalo být vytyčení důsledně vyžadováno katastrálním úřadem s určitým zpožděním. Ohledně chyb ve výměrách </w:t>
      </w:r>
      <w:r w:rsidR="00902E7C">
        <w:rPr>
          <w:rFonts w:ascii="Arial" w:hAnsi="Arial" w:cs="Arial"/>
          <w:sz w:val="22"/>
          <w:szCs w:val="22"/>
        </w:rPr>
        <w:t>poznamenal</w:t>
      </w:r>
      <w:r w:rsidR="00DC7D34">
        <w:rPr>
          <w:rFonts w:ascii="Arial" w:hAnsi="Arial" w:cs="Arial"/>
          <w:sz w:val="22"/>
          <w:szCs w:val="22"/>
        </w:rPr>
        <w:t>, že je obtížné na n</w:t>
      </w:r>
      <w:r w:rsidR="00902E7C">
        <w:rPr>
          <w:rFonts w:ascii="Arial" w:hAnsi="Arial" w:cs="Arial"/>
          <w:sz w:val="22"/>
          <w:szCs w:val="22"/>
        </w:rPr>
        <w:t>ě</w:t>
      </w:r>
      <w:r w:rsidR="00DC7D34">
        <w:rPr>
          <w:rFonts w:ascii="Arial" w:hAnsi="Arial" w:cs="Arial"/>
          <w:sz w:val="22"/>
          <w:szCs w:val="22"/>
        </w:rPr>
        <w:t xml:space="preserve"> při kontrole přijít. </w:t>
      </w:r>
      <w:r w:rsidR="00902E7C">
        <w:rPr>
          <w:rFonts w:ascii="Arial" w:hAnsi="Arial" w:cs="Arial"/>
          <w:sz w:val="22"/>
          <w:szCs w:val="22"/>
        </w:rPr>
        <w:t xml:space="preserve">K závadám GP č. </w:t>
      </w:r>
      <w:proofErr w:type="spellStart"/>
      <w:r w:rsidR="00A81ECB">
        <w:rPr>
          <w:rFonts w:ascii="Arial" w:hAnsi="Arial" w:cs="Arial"/>
          <w:sz w:val="22"/>
          <w:szCs w:val="22"/>
        </w:rPr>
        <w:t>xxx</w:t>
      </w:r>
      <w:proofErr w:type="spellEnd"/>
      <w:r w:rsidR="00902E7C">
        <w:rPr>
          <w:rFonts w:ascii="Arial" w:hAnsi="Arial" w:cs="Arial"/>
          <w:sz w:val="22"/>
          <w:szCs w:val="22"/>
        </w:rPr>
        <w:t xml:space="preserve"> v </w:t>
      </w:r>
      <w:proofErr w:type="gramStart"/>
      <w:r w:rsidR="00902E7C">
        <w:rPr>
          <w:rFonts w:ascii="Arial" w:hAnsi="Arial" w:cs="Arial"/>
          <w:sz w:val="22"/>
          <w:szCs w:val="22"/>
        </w:rPr>
        <w:t>k.</w:t>
      </w:r>
      <w:proofErr w:type="spellStart"/>
      <w:r w:rsidR="00902E7C">
        <w:rPr>
          <w:rFonts w:ascii="Arial" w:hAnsi="Arial" w:cs="Arial"/>
          <w:sz w:val="22"/>
          <w:szCs w:val="22"/>
        </w:rPr>
        <w:t>ú</w:t>
      </w:r>
      <w:proofErr w:type="spellEnd"/>
      <w:r w:rsidR="00902E7C">
        <w:rPr>
          <w:rFonts w:ascii="Arial" w:hAnsi="Arial" w:cs="Arial"/>
          <w:sz w:val="22"/>
          <w:szCs w:val="22"/>
        </w:rPr>
        <w:t>.</w:t>
      </w:r>
      <w:proofErr w:type="gramEnd"/>
      <w:r w:rsidR="00902E7C">
        <w:rPr>
          <w:rFonts w:ascii="Arial" w:hAnsi="Arial" w:cs="Arial"/>
          <w:sz w:val="22"/>
          <w:szCs w:val="22"/>
        </w:rPr>
        <w:t xml:space="preserve"> </w:t>
      </w:r>
      <w:proofErr w:type="spellStart"/>
      <w:r w:rsidR="00A81ECB">
        <w:rPr>
          <w:rFonts w:ascii="Arial" w:hAnsi="Arial" w:cs="Arial"/>
          <w:sz w:val="22"/>
          <w:szCs w:val="22"/>
        </w:rPr>
        <w:t>Xxx</w:t>
      </w:r>
      <w:proofErr w:type="spellEnd"/>
      <w:r w:rsidR="00902E7C">
        <w:rPr>
          <w:rFonts w:ascii="Arial" w:hAnsi="Arial" w:cs="Arial"/>
          <w:sz w:val="22"/>
          <w:szCs w:val="22"/>
        </w:rPr>
        <w:t xml:space="preserve"> se nevyjádřil.</w:t>
      </w:r>
      <w:r w:rsidR="00807CEA">
        <w:rPr>
          <w:rFonts w:ascii="Arial" w:hAnsi="Arial" w:cs="Arial"/>
          <w:sz w:val="22"/>
          <w:szCs w:val="22"/>
        </w:rPr>
        <w:t xml:space="preserve"> </w:t>
      </w:r>
      <w:r w:rsidR="00DC7D34">
        <w:rPr>
          <w:rFonts w:ascii="Arial" w:hAnsi="Arial" w:cs="Arial"/>
          <w:sz w:val="22"/>
          <w:szCs w:val="22"/>
        </w:rPr>
        <w:t xml:space="preserve">Dále na svou obhajobu uvedl, že </w:t>
      </w:r>
      <w:r w:rsidR="00902E7C">
        <w:rPr>
          <w:rFonts w:ascii="Arial" w:hAnsi="Arial" w:cs="Arial"/>
          <w:sz w:val="22"/>
          <w:szCs w:val="22"/>
        </w:rPr>
        <w:t xml:space="preserve">Geodetické kanceláři </w:t>
      </w:r>
      <w:proofErr w:type="spellStart"/>
      <w:r w:rsidR="00A81ECB">
        <w:rPr>
          <w:rFonts w:ascii="Arial" w:hAnsi="Arial" w:cs="Arial"/>
          <w:sz w:val="22"/>
          <w:szCs w:val="22"/>
        </w:rPr>
        <w:t>Zzz</w:t>
      </w:r>
      <w:proofErr w:type="spellEnd"/>
      <w:r w:rsidR="00902E7C">
        <w:rPr>
          <w:rFonts w:ascii="Arial" w:hAnsi="Arial" w:cs="Arial"/>
          <w:sz w:val="22"/>
          <w:szCs w:val="22"/>
        </w:rPr>
        <w:t xml:space="preserve"> GP dlouho ověřoval, ale po několika neblahých zkušenostech s tím na jaře 2012 skončil, a tudíž doufá, že už další závažně chyby ve starších GP nebudou.</w:t>
      </w:r>
    </w:p>
    <w:p w:rsidR="00902E7C" w:rsidRDefault="00902E7C" w:rsidP="001A1BF7">
      <w:pPr>
        <w:jc w:val="both"/>
        <w:rPr>
          <w:rFonts w:ascii="Arial" w:hAnsi="Arial" w:cs="Arial"/>
          <w:sz w:val="22"/>
          <w:szCs w:val="22"/>
        </w:rPr>
      </w:pPr>
    </w:p>
    <w:p w:rsidR="00CD0A25" w:rsidRDefault="00CA337A" w:rsidP="00C5323B">
      <w:pPr>
        <w:jc w:val="both"/>
        <w:rPr>
          <w:rFonts w:ascii="Arial" w:hAnsi="Arial" w:cs="Arial"/>
          <w:sz w:val="22"/>
          <w:szCs w:val="22"/>
        </w:rPr>
      </w:pPr>
      <w:r w:rsidRPr="00105C36">
        <w:rPr>
          <w:rFonts w:ascii="Arial" w:hAnsi="Arial" w:cs="Arial"/>
          <w:sz w:val="22"/>
          <w:szCs w:val="22"/>
        </w:rPr>
        <w:t>ZKI v Plzni po posouze</w:t>
      </w:r>
      <w:r w:rsidR="00A968B2">
        <w:rPr>
          <w:rFonts w:ascii="Arial" w:hAnsi="Arial" w:cs="Arial"/>
          <w:sz w:val="22"/>
          <w:szCs w:val="22"/>
        </w:rPr>
        <w:t>ní všech</w:t>
      </w:r>
      <w:r w:rsidRPr="00105C36">
        <w:rPr>
          <w:rFonts w:ascii="Arial" w:hAnsi="Arial" w:cs="Arial"/>
          <w:sz w:val="22"/>
          <w:szCs w:val="22"/>
        </w:rPr>
        <w:t xml:space="preserve"> </w:t>
      </w:r>
      <w:r w:rsidR="00A968B2">
        <w:rPr>
          <w:rFonts w:ascii="Arial" w:hAnsi="Arial" w:cs="Arial"/>
          <w:sz w:val="22"/>
          <w:szCs w:val="22"/>
        </w:rPr>
        <w:t xml:space="preserve">uvedených </w:t>
      </w:r>
      <w:r w:rsidRPr="00105C36">
        <w:rPr>
          <w:rFonts w:ascii="Arial" w:hAnsi="Arial" w:cs="Arial"/>
          <w:sz w:val="22"/>
          <w:szCs w:val="22"/>
        </w:rPr>
        <w:t xml:space="preserve">skutečností </w:t>
      </w:r>
      <w:r w:rsidR="00A968B2">
        <w:rPr>
          <w:rFonts w:ascii="Arial" w:hAnsi="Arial" w:cs="Arial"/>
          <w:sz w:val="22"/>
          <w:szCs w:val="22"/>
        </w:rPr>
        <w:t>v daném řízení</w:t>
      </w:r>
      <w:r w:rsidRPr="00105C36">
        <w:rPr>
          <w:rFonts w:ascii="Arial" w:hAnsi="Arial" w:cs="Arial"/>
          <w:sz w:val="22"/>
          <w:szCs w:val="22"/>
        </w:rPr>
        <w:t xml:space="preserve"> dospěl k závěru, že závažnost a počet zjištěných nedostatků naplňuje skutkovou podstatu porušení pořádku na úseku zeměměřictví podle § 17b odst.</w:t>
      </w:r>
      <w:r w:rsidR="00A968B2">
        <w:rPr>
          <w:rFonts w:ascii="Arial" w:hAnsi="Arial" w:cs="Arial"/>
          <w:sz w:val="22"/>
          <w:szCs w:val="22"/>
        </w:rPr>
        <w:t xml:space="preserve"> </w:t>
      </w:r>
      <w:r w:rsidRPr="00105C36">
        <w:rPr>
          <w:rFonts w:ascii="Arial" w:hAnsi="Arial" w:cs="Arial"/>
          <w:sz w:val="22"/>
          <w:szCs w:val="22"/>
        </w:rPr>
        <w:t xml:space="preserve">1 písmeno c) bod 1. </w:t>
      </w:r>
      <w:r w:rsidR="002310D9">
        <w:rPr>
          <w:rFonts w:ascii="Arial" w:hAnsi="Arial" w:cs="Arial"/>
          <w:sz w:val="22"/>
          <w:szCs w:val="22"/>
        </w:rPr>
        <w:t xml:space="preserve">zeměměřického </w:t>
      </w:r>
      <w:r w:rsidRPr="00105C36">
        <w:rPr>
          <w:rFonts w:ascii="Arial" w:hAnsi="Arial" w:cs="Arial"/>
          <w:sz w:val="22"/>
          <w:szCs w:val="22"/>
        </w:rPr>
        <w:t>zákona</w:t>
      </w:r>
      <w:r w:rsidR="002310D9">
        <w:rPr>
          <w:rFonts w:ascii="Arial" w:hAnsi="Arial" w:cs="Arial"/>
          <w:sz w:val="22"/>
          <w:szCs w:val="22"/>
        </w:rPr>
        <w:t>.</w:t>
      </w:r>
      <w:r w:rsidR="006840B8">
        <w:rPr>
          <w:rFonts w:ascii="Arial" w:hAnsi="Arial" w:cs="Arial"/>
          <w:sz w:val="22"/>
          <w:szCs w:val="22"/>
        </w:rPr>
        <w:t xml:space="preserve"> Ověřovatel se porušení pořádku dopustil tím, </w:t>
      </w:r>
      <w:r w:rsidR="006840B8" w:rsidRPr="00CD0A25">
        <w:rPr>
          <w:rFonts w:ascii="Arial" w:hAnsi="Arial" w:cs="Arial"/>
          <w:sz w:val="22"/>
          <w:szCs w:val="22"/>
        </w:rPr>
        <w:t xml:space="preserve">že </w:t>
      </w:r>
      <w:r w:rsidR="00902E7C" w:rsidRPr="00CD0A25">
        <w:rPr>
          <w:rFonts w:ascii="Arial" w:hAnsi="Arial" w:cs="Arial"/>
          <w:sz w:val="22"/>
          <w:szCs w:val="22"/>
        </w:rPr>
        <w:t xml:space="preserve">ve dnech 3.1.2008 a 3.2.2008 </w:t>
      </w:r>
      <w:r w:rsidR="00CD0A25" w:rsidRPr="00CD0A25">
        <w:rPr>
          <w:rFonts w:ascii="Arial" w:hAnsi="Arial" w:cs="Arial"/>
          <w:sz w:val="22"/>
          <w:szCs w:val="22"/>
        </w:rPr>
        <w:t>ověřil ve smyslu § 12 odst.</w:t>
      </w:r>
      <w:r w:rsidR="00CD0A25">
        <w:rPr>
          <w:rFonts w:ascii="Arial" w:hAnsi="Arial" w:cs="Arial"/>
          <w:sz w:val="22"/>
          <w:szCs w:val="22"/>
        </w:rPr>
        <w:t> </w:t>
      </w:r>
      <w:r w:rsidR="00CD0A25" w:rsidRPr="00CD0A25">
        <w:rPr>
          <w:rFonts w:ascii="Arial" w:hAnsi="Arial" w:cs="Arial"/>
          <w:sz w:val="22"/>
          <w:szCs w:val="22"/>
        </w:rPr>
        <w:t xml:space="preserve">2 zeměměřického zákona </w:t>
      </w:r>
      <w:r w:rsidR="00902E7C" w:rsidRPr="00CD0A25">
        <w:rPr>
          <w:rFonts w:ascii="Arial" w:hAnsi="Arial" w:cs="Arial"/>
          <w:sz w:val="22"/>
          <w:szCs w:val="22"/>
        </w:rPr>
        <w:t xml:space="preserve">geometrický plán č. </w:t>
      </w:r>
      <w:proofErr w:type="spellStart"/>
      <w:r w:rsidR="00A81ECB">
        <w:rPr>
          <w:rFonts w:ascii="Arial" w:hAnsi="Arial" w:cs="Arial"/>
          <w:sz w:val="22"/>
          <w:szCs w:val="22"/>
        </w:rPr>
        <w:t>xxx</w:t>
      </w:r>
      <w:proofErr w:type="spellEnd"/>
      <w:r w:rsidR="00902E7C" w:rsidRPr="00CD0A25">
        <w:rPr>
          <w:rFonts w:ascii="Arial" w:hAnsi="Arial" w:cs="Arial"/>
          <w:sz w:val="22"/>
          <w:szCs w:val="22"/>
        </w:rPr>
        <w:t xml:space="preserve"> v </w:t>
      </w:r>
      <w:proofErr w:type="gramStart"/>
      <w:r w:rsidR="00902E7C" w:rsidRPr="00CD0A25">
        <w:rPr>
          <w:rFonts w:ascii="Arial" w:hAnsi="Arial" w:cs="Arial"/>
          <w:sz w:val="22"/>
          <w:szCs w:val="22"/>
        </w:rPr>
        <w:t>k.</w:t>
      </w:r>
      <w:proofErr w:type="spellStart"/>
      <w:r w:rsidR="00902E7C" w:rsidRPr="00CD0A25">
        <w:rPr>
          <w:rFonts w:ascii="Arial" w:hAnsi="Arial" w:cs="Arial"/>
          <w:sz w:val="22"/>
          <w:szCs w:val="22"/>
        </w:rPr>
        <w:t>ú</w:t>
      </w:r>
      <w:proofErr w:type="spellEnd"/>
      <w:r w:rsidR="00902E7C" w:rsidRPr="00CD0A25">
        <w:rPr>
          <w:rFonts w:ascii="Arial" w:hAnsi="Arial" w:cs="Arial"/>
          <w:sz w:val="22"/>
          <w:szCs w:val="22"/>
        </w:rPr>
        <w:t>.</w:t>
      </w:r>
      <w:proofErr w:type="gramEnd"/>
      <w:r w:rsidR="00902E7C" w:rsidRPr="00CD0A25">
        <w:rPr>
          <w:rFonts w:ascii="Arial" w:hAnsi="Arial" w:cs="Arial"/>
          <w:sz w:val="22"/>
          <w:szCs w:val="22"/>
        </w:rPr>
        <w:t xml:space="preserve"> </w:t>
      </w:r>
      <w:proofErr w:type="spellStart"/>
      <w:r w:rsidR="00A81ECB">
        <w:rPr>
          <w:rFonts w:ascii="Arial" w:hAnsi="Arial" w:cs="Arial"/>
          <w:sz w:val="22"/>
          <w:szCs w:val="22"/>
        </w:rPr>
        <w:t>Xxx</w:t>
      </w:r>
      <w:proofErr w:type="spellEnd"/>
      <w:r w:rsidR="00902E7C" w:rsidRPr="00CD0A25">
        <w:rPr>
          <w:rFonts w:ascii="Arial" w:hAnsi="Arial" w:cs="Arial"/>
          <w:sz w:val="22"/>
          <w:szCs w:val="22"/>
        </w:rPr>
        <w:t xml:space="preserve"> a dále ve dnech 1.8.2009 a 25.8.2009 geometrický plán č. </w:t>
      </w:r>
      <w:proofErr w:type="spellStart"/>
      <w:r w:rsidR="00A81ECB">
        <w:rPr>
          <w:rFonts w:ascii="Arial" w:hAnsi="Arial" w:cs="Arial"/>
          <w:sz w:val="22"/>
          <w:szCs w:val="22"/>
        </w:rPr>
        <w:t>yyy</w:t>
      </w:r>
      <w:proofErr w:type="spellEnd"/>
      <w:r w:rsidR="00A81ECB">
        <w:rPr>
          <w:rFonts w:ascii="Arial" w:hAnsi="Arial" w:cs="Arial"/>
          <w:sz w:val="22"/>
          <w:szCs w:val="22"/>
        </w:rPr>
        <w:t xml:space="preserve"> </w:t>
      </w:r>
      <w:r w:rsidR="00902E7C" w:rsidRPr="00CD0A25">
        <w:rPr>
          <w:rFonts w:ascii="Arial" w:hAnsi="Arial" w:cs="Arial"/>
          <w:sz w:val="22"/>
          <w:szCs w:val="22"/>
        </w:rPr>
        <w:t>v </w:t>
      </w:r>
      <w:proofErr w:type="gramStart"/>
      <w:r w:rsidR="00902E7C" w:rsidRPr="00CD0A25">
        <w:rPr>
          <w:rFonts w:ascii="Arial" w:hAnsi="Arial" w:cs="Arial"/>
          <w:sz w:val="22"/>
          <w:szCs w:val="22"/>
        </w:rPr>
        <w:t>k.</w:t>
      </w:r>
      <w:proofErr w:type="spellStart"/>
      <w:r w:rsidR="00902E7C" w:rsidRPr="00CD0A25">
        <w:rPr>
          <w:rFonts w:ascii="Arial" w:hAnsi="Arial" w:cs="Arial"/>
          <w:sz w:val="22"/>
          <w:szCs w:val="22"/>
        </w:rPr>
        <w:t>ú</w:t>
      </w:r>
      <w:proofErr w:type="spellEnd"/>
      <w:r w:rsidR="00902E7C" w:rsidRPr="00CD0A25">
        <w:rPr>
          <w:rFonts w:ascii="Arial" w:hAnsi="Arial" w:cs="Arial"/>
          <w:sz w:val="22"/>
          <w:szCs w:val="22"/>
        </w:rPr>
        <w:t>.</w:t>
      </w:r>
      <w:proofErr w:type="gramEnd"/>
      <w:r w:rsidR="00902E7C" w:rsidRPr="00CD0A25">
        <w:rPr>
          <w:rFonts w:ascii="Arial" w:hAnsi="Arial" w:cs="Arial"/>
          <w:sz w:val="22"/>
          <w:szCs w:val="22"/>
        </w:rPr>
        <w:t xml:space="preserve"> </w:t>
      </w:r>
      <w:proofErr w:type="spellStart"/>
      <w:r w:rsidR="00A81ECB">
        <w:rPr>
          <w:rFonts w:ascii="Arial" w:hAnsi="Arial" w:cs="Arial"/>
          <w:sz w:val="22"/>
          <w:szCs w:val="22"/>
        </w:rPr>
        <w:t>Yyy</w:t>
      </w:r>
      <w:proofErr w:type="spellEnd"/>
      <w:r w:rsidR="002310D9" w:rsidRPr="00CD0A25">
        <w:rPr>
          <w:rFonts w:ascii="Arial" w:hAnsi="Arial" w:cs="Arial"/>
          <w:sz w:val="22"/>
          <w:szCs w:val="22"/>
        </w:rPr>
        <w:t>.</w:t>
      </w:r>
      <w:r w:rsidR="002310D9">
        <w:rPr>
          <w:rFonts w:ascii="Arial" w:hAnsi="Arial" w:cs="Arial"/>
          <w:sz w:val="22"/>
          <w:szCs w:val="22"/>
        </w:rPr>
        <w:t xml:space="preserve"> Ověřovatel nedodržel povinnosti stanovené v § 16 odst. 1 písm. a) zeměměřického zákona, podle </w:t>
      </w:r>
      <w:r w:rsidR="00D83DF4">
        <w:rPr>
          <w:rFonts w:ascii="Arial" w:hAnsi="Arial" w:cs="Arial"/>
          <w:sz w:val="22"/>
          <w:szCs w:val="22"/>
        </w:rPr>
        <w:t xml:space="preserve">kterého je fyzická osoba s úředním oprávněním povinna jednat odborně, nestranně a vycházet vždy ze spolehlivě zjištěného stavu věci při ověřování výsledků zeměměřických činností. </w:t>
      </w:r>
      <w:r w:rsidR="006835CD">
        <w:rPr>
          <w:rFonts w:ascii="Arial" w:hAnsi="Arial" w:cs="Arial"/>
          <w:sz w:val="22"/>
          <w:szCs w:val="22"/>
        </w:rPr>
        <w:t xml:space="preserve">Ověřovatel při ověřování </w:t>
      </w:r>
      <w:r w:rsidR="00A904E2">
        <w:rPr>
          <w:rFonts w:ascii="Arial" w:hAnsi="Arial" w:cs="Arial"/>
          <w:sz w:val="22"/>
          <w:szCs w:val="22"/>
        </w:rPr>
        <w:t xml:space="preserve">nemohl </w:t>
      </w:r>
      <w:r w:rsidR="00CD2AA6">
        <w:rPr>
          <w:rFonts w:ascii="Arial" w:hAnsi="Arial" w:cs="Arial"/>
          <w:sz w:val="22"/>
          <w:szCs w:val="22"/>
        </w:rPr>
        <w:t>postupova</w:t>
      </w:r>
      <w:r w:rsidR="00A904E2">
        <w:rPr>
          <w:rFonts w:ascii="Arial" w:hAnsi="Arial" w:cs="Arial"/>
          <w:sz w:val="22"/>
          <w:szCs w:val="22"/>
        </w:rPr>
        <w:t>t</w:t>
      </w:r>
      <w:r w:rsidR="00CD2AA6">
        <w:rPr>
          <w:rFonts w:ascii="Arial" w:hAnsi="Arial" w:cs="Arial"/>
          <w:sz w:val="22"/>
          <w:szCs w:val="22"/>
        </w:rPr>
        <w:t xml:space="preserve"> odborně a vycháze</w:t>
      </w:r>
      <w:r w:rsidR="00A904E2">
        <w:rPr>
          <w:rFonts w:ascii="Arial" w:hAnsi="Arial" w:cs="Arial"/>
          <w:sz w:val="22"/>
          <w:szCs w:val="22"/>
        </w:rPr>
        <w:t>t</w:t>
      </w:r>
      <w:r w:rsidR="00CD2AA6">
        <w:rPr>
          <w:rFonts w:ascii="Arial" w:hAnsi="Arial" w:cs="Arial"/>
          <w:sz w:val="22"/>
          <w:szCs w:val="22"/>
        </w:rPr>
        <w:t xml:space="preserve"> ze spolehlivě zjištěného stavu věci</w:t>
      </w:r>
      <w:r w:rsidR="00A904E2">
        <w:rPr>
          <w:rFonts w:ascii="Arial" w:hAnsi="Arial" w:cs="Arial"/>
          <w:sz w:val="22"/>
          <w:szCs w:val="22"/>
        </w:rPr>
        <w:t xml:space="preserve">, </w:t>
      </w:r>
      <w:r w:rsidR="001B0C3F">
        <w:rPr>
          <w:rFonts w:ascii="Arial" w:hAnsi="Arial" w:cs="Arial"/>
          <w:sz w:val="22"/>
          <w:szCs w:val="22"/>
        </w:rPr>
        <w:t xml:space="preserve">když </w:t>
      </w:r>
      <w:r w:rsidR="00466BCE">
        <w:rPr>
          <w:rFonts w:ascii="Arial" w:hAnsi="Arial" w:cs="Arial"/>
          <w:sz w:val="22"/>
          <w:szCs w:val="22"/>
        </w:rPr>
        <w:t>ověřovaný výsledek zeměměřických činností</w:t>
      </w:r>
      <w:r w:rsidR="001B0C3F">
        <w:rPr>
          <w:rFonts w:ascii="Arial" w:hAnsi="Arial" w:cs="Arial"/>
          <w:sz w:val="22"/>
          <w:szCs w:val="22"/>
        </w:rPr>
        <w:t xml:space="preserve"> obsahoval výše uvedené závady</w:t>
      </w:r>
      <w:r w:rsidR="0096745A">
        <w:rPr>
          <w:rFonts w:ascii="Arial" w:hAnsi="Arial" w:cs="Arial"/>
          <w:sz w:val="22"/>
          <w:szCs w:val="22"/>
        </w:rPr>
        <w:t xml:space="preserve">. </w:t>
      </w:r>
    </w:p>
    <w:p w:rsidR="00CD0A25" w:rsidRDefault="00CD0A25" w:rsidP="00C5323B">
      <w:pPr>
        <w:jc w:val="both"/>
        <w:rPr>
          <w:rFonts w:ascii="Arial" w:hAnsi="Arial" w:cs="Arial"/>
          <w:sz w:val="22"/>
          <w:szCs w:val="22"/>
        </w:rPr>
      </w:pPr>
    </w:p>
    <w:p w:rsidR="00807CEA" w:rsidRDefault="00C5323B" w:rsidP="00C5323B">
      <w:pPr>
        <w:jc w:val="both"/>
        <w:rPr>
          <w:rFonts w:ascii="Arial" w:hAnsi="Arial" w:cs="Arial"/>
          <w:sz w:val="22"/>
          <w:szCs w:val="22"/>
        </w:rPr>
      </w:pPr>
      <w:r w:rsidRPr="00C5323B">
        <w:rPr>
          <w:rFonts w:ascii="Arial" w:hAnsi="Arial" w:cs="Arial"/>
          <w:sz w:val="22"/>
          <w:szCs w:val="22"/>
        </w:rPr>
        <w:t xml:space="preserve">Pro stanovení výše pokuty ZKI v Plzni posoudil závažnost spáchaného jiného správního deliktu podle </w:t>
      </w:r>
      <w:r w:rsidR="00D06E39" w:rsidRPr="00105C36">
        <w:rPr>
          <w:rFonts w:ascii="Arial" w:hAnsi="Arial" w:cs="Arial"/>
          <w:sz w:val="22"/>
          <w:szCs w:val="22"/>
        </w:rPr>
        <w:t>§ 17b</w:t>
      </w:r>
      <w:r w:rsidR="008B6260">
        <w:rPr>
          <w:rFonts w:ascii="Arial" w:hAnsi="Arial" w:cs="Arial"/>
          <w:sz w:val="22"/>
          <w:szCs w:val="22"/>
        </w:rPr>
        <w:t xml:space="preserve"> </w:t>
      </w:r>
      <w:r w:rsidR="008B6260" w:rsidRPr="00C5323B">
        <w:rPr>
          <w:rFonts w:ascii="Arial" w:hAnsi="Arial" w:cs="Arial"/>
          <w:sz w:val="22"/>
          <w:szCs w:val="22"/>
        </w:rPr>
        <w:t>odst</w:t>
      </w:r>
      <w:r w:rsidR="008B6260">
        <w:rPr>
          <w:rFonts w:ascii="Arial" w:hAnsi="Arial" w:cs="Arial"/>
          <w:sz w:val="22"/>
          <w:szCs w:val="22"/>
        </w:rPr>
        <w:t>.</w:t>
      </w:r>
      <w:r w:rsidR="008B6260" w:rsidRPr="00C5323B">
        <w:rPr>
          <w:rFonts w:ascii="Arial" w:hAnsi="Arial" w:cs="Arial"/>
          <w:sz w:val="22"/>
          <w:szCs w:val="22"/>
        </w:rPr>
        <w:t xml:space="preserve"> 5</w:t>
      </w:r>
      <w:r w:rsidR="00D11A6F">
        <w:rPr>
          <w:rFonts w:ascii="Arial" w:hAnsi="Arial" w:cs="Arial"/>
          <w:sz w:val="22"/>
          <w:szCs w:val="22"/>
        </w:rPr>
        <w:t xml:space="preserve"> zeměměřického zákona</w:t>
      </w:r>
      <w:r w:rsidR="00807CEA">
        <w:rPr>
          <w:rFonts w:ascii="Arial" w:hAnsi="Arial" w:cs="Arial"/>
          <w:sz w:val="22"/>
          <w:szCs w:val="22"/>
        </w:rPr>
        <w:t xml:space="preserve"> a</w:t>
      </w:r>
      <w:r w:rsidR="0094483D">
        <w:rPr>
          <w:rFonts w:ascii="Arial" w:hAnsi="Arial" w:cs="Arial"/>
          <w:sz w:val="22"/>
          <w:szCs w:val="22"/>
        </w:rPr>
        <w:t xml:space="preserve"> </w:t>
      </w:r>
      <w:r w:rsidR="00D11A6F">
        <w:rPr>
          <w:rFonts w:ascii="Arial" w:hAnsi="Arial" w:cs="Arial"/>
          <w:sz w:val="22"/>
          <w:szCs w:val="22"/>
        </w:rPr>
        <w:t xml:space="preserve">přihlédl </w:t>
      </w:r>
      <w:r w:rsidR="00CD0A25">
        <w:rPr>
          <w:rFonts w:ascii="Arial" w:hAnsi="Arial" w:cs="Arial"/>
          <w:sz w:val="22"/>
          <w:szCs w:val="22"/>
        </w:rPr>
        <w:t xml:space="preserve">též ke skutečnosti, že </w:t>
      </w:r>
      <w:r w:rsidR="00017093">
        <w:rPr>
          <w:rFonts w:ascii="Arial" w:hAnsi="Arial" w:cs="Arial"/>
          <w:sz w:val="22"/>
          <w:szCs w:val="22"/>
        </w:rPr>
        <w:t xml:space="preserve">Ing. </w:t>
      </w:r>
      <w:r w:rsidR="00A81ECB">
        <w:rPr>
          <w:rFonts w:ascii="Arial" w:hAnsi="Arial" w:cs="Arial"/>
          <w:sz w:val="22"/>
          <w:szCs w:val="22"/>
        </w:rPr>
        <w:t>XX</w:t>
      </w:r>
      <w:r w:rsidR="00017093">
        <w:rPr>
          <w:rFonts w:ascii="Arial" w:hAnsi="Arial" w:cs="Arial"/>
          <w:sz w:val="22"/>
          <w:szCs w:val="22"/>
        </w:rPr>
        <w:t xml:space="preserve"> byla již v roce 2011 u</w:t>
      </w:r>
      <w:r w:rsidR="00B70359">
        <w:rPr>
          <w:rFonts w:ascii="Arial" w:hAnsi="Arial" w:cs="Arial"/>
          <w:sz w:val="22"/>
          <w:szCs w:val="22"/>
        </w:rPr>
        <w:t>lože</w:t>
      </w:r>
      <w:r w:rsidR="00017093">
        <w:rPr>
          <w:rFonts w:ascii="Arial" w:hAnsi="Arial" w:cs="Arial"/>
          <w:sz w:val="22"/>
          <w:szCs w:val="22"/>
        </w:rPr>
        <w:t xml:space="preserve">na pokuta </w:t>
      </w:r>
      <w:r w:rsidR="00B70359">
        <w:rPr>
          <w:rFonts w:ascii="Arial" w:hAnsi="Arial" w:cs="Arial"/>
          <w:sz w:val="22"/>
          <w:szCs w:val="22"/>
        </w:rPr>
        <w:t xml:space="preserve">ve věci </w:t>
      </w:r>
      <w:r w:rsidR="00017093">
        <w:rPr>
          <w:rFonts w:ascii="Arial" w:hAnsi="Arial" w:cs="Arial"/>
          <w:sz w:val="22"/>
          <w:szCs w:val="22"/>
        </w:rPr>
        <w:t xml:space="preserve">ověření GP vyhotoveného Geodetickou kanceláří </w:t>
      </w:r>
      <w:proofErr w:type="spellStart"/>
      <w:r w:rsidR="00A81ECB">
        <w:rPr>
          <w:rFonts w:ascii="Arial" w:hAnsi="Arial" w:cs="Arial"/>
          <w:sz w:val="22"/>
          <w:szCs w:val="22"/>
        </w:rPr>
        <w:t>Zzz</w:t>
      </w:r>
      <w:proofErr w:type="spellEnd"/>
      <w:r w:rsidR="009F1A3F">
        <w:rPr>
          <w:rFonts w:ascii="Arial" w:hAnsi="Arial" w:cs="Arial"/>
          <w:sz w:val="22"/>
          <w:szCs w:val="22"/>
        </w:rPr>
        <w:t xml:space="preserve"> (vi</w:t>
      </w:r>
      <w:r w:rsidR="00B70359">
        <w:rPr>
          <w:rFonts w:ascii="Arial" w:hAnsi="Arial" w:cs="Arial"/>
          <w:sz w:val="22"/>
          <w:szCs w:val="22"/>
        </w:rPr>
        <w:t xml:space="preserve">z řízení </w:t>
      </w:r>
      <w:proofErr w:type="spellStart"/>
      <w:proofErr w:type="gramStart"/>
      <w:r w:rsidR="00B70359">
        <w:rPr>
          <w:rFonts w:ascii="Arial" w:hAnsi="Arial" w:cs="Arial"/>
          <w:sz w:val="22"/>
          <w:szCs w:val="22"/>
        </w:rPr>
        <w:t>č.j</w:t>
      </w:r>
      <w:proofErr w:type="spellEnd"/>
      <w:r w:rsidR="00B70359">
        <w:rPr>
          <w:rFonts w:ascii="Arial" w:hAnsi="Arial" w:cs="Arial"/>
          <w:sz w:val="22"/>
          <w:szCs w:val="22"/>
        </w:rPr>
        <w:t>.</w:t>
      </w:r>
      <w:proofErr w:type="gramEnd"/>
      <w:r w:rsidR="00B70359">
        <w:rPr>
          <w:rFonts w:ascii="Arial" w:hAnsi="Arial" w:cs="Arial"/>
          <w:sz w:val="22"/>
          <w:szCs w:val="22"/>
        </w:rPr>
        <w:t xml:space="preserve"> ZKI-P-7/175/2011).</w:t>
      </w:r>
      <w:r w:rsidR="009F1A3F">
        <w:rPr>
          <w:rFonts w:ascii="Arial" w:hAnsi="Arial" w:cs="Arial"/>
          <w:sz w:val="22"/>
          <w:szCs w:val="22"/>
        </w:rPr>
        <w:t xml:space="preserve"> </w:t>
      </w:r>
      <w:r w:rsidR="00782BFC">
        <w:rPr>
          <w:rFonts w:ascii="Arial" w:hAnsi="Arial" w:cs="Arial"/>
          <w:sz w:val="22"/>
          <w:szCs w:val="22"/>
        </w:rPr>
        <w:t>U</w:t>
      </w:r>
      <w:r w:rsidR="008C61FE">
        <w:rPr>
          <w:rFonts w:ascii="Arial" w:hAnsi="Arial" w:cs="Arial"/>
          <w:sz w:val="22"/>
          <w:szCs w:val="22"/>
        </w:rPr>
        <w:t>lože</w:t>
      </w:r>
      <w:r w:rsidR="00782BFC">
        <w:rPr>
          <w:rFonts w:ascii="Arial" w:hAnsi="Arial" w:cs="Arial"/>
          <w:sz w:val="22"/>
          <w:szCs w:val="22"/>
        </w:rPr>
        <w:t xml:space="preserve">ná pokuta však nemohla mít preventivní dopad na ověření </w:t>
      </w:r>
      <w:r w:rsidR="00B70359">
        <w:rPr>
          <w:rFonts w:ascii="Arial" w:hAnsi="Arial" w:cs="Arial"/>
          <w:sz w:val="22"/>
          <w:szCs w:val="22"/>
        </w:rPr>
        <w:t>g</w:t>
      </w:r>
      <w:r w:rsidR="009F1A3F">
        <w:rPr>
          <w:rFonts w:ascii="Arial" w:hAnsi="Arial" w:cs="Arial"/>
          <w:sz w:val="22"/>
          <w:szCs w:val="22"/>
        </w:rPr>
        <w:t>eometrick</w:t>
      </w:r>
      <w:r w:rsidR="00782BFC">
        <w:rPr>
          <w:rFonts w:ascii="Arial" w:hAnsi="Arial" w:cs="Arial"/>
          <w:sz w:val="22"/>
          <w:szCs w:val="22"/>
        </w:rPr>
        <w:t>ých</w:t>
      </w:r>
      <w:r w:rsidR="009F1A3F">
        <w:rPr>
          <w:rFonts w:ascii="Arial" w:hAnsi="Arial" w:cs="Arial"/>
          <w:sz w:val="22"/>
          <w:szCs w:val="22"/>
        </w:rPr>
        <w:t xml:space="preserve"> plán</w:t>
      </w:r>
      <w:r w:rsidR="00782BFC">
        <w:rPr>
          <w:rFonts w:ascii="Arial" w:hAnsi="Arial" w:cs="Arial"/>
          <w:sz w:val="22"/>
          <w:szCs w:val="22"/>
        </w:rPr>
        <w:t>ů</w:t>
      </w:r>
      <w:r w:rsidR="00017093">
        <w:rPr>
          <w:rFonts w:ascii="Arial" w:hAnsi="Arial" w:cs="Arial"/>
          <w:sz w:val="22"/>
          <w:szCs w:val="22"/>
        </w:rPr>
        <w:t xml:space="preserve">, které jsou předmětem </w:t>
      </w:r>
      <w:r w:rsidR="009F1A3F">
        <w:rPr>
          <w:rFonts w:ascii="Arial" w:hAnsi="Arial" w:cs="Arial"/>
          <w:sz w:val="22"/>
          <w:szCs w:val="22"/>
        </w:rPr>
        <w:t xml:space="preserve">tohoto </w:t>
      </w:r>
      <w:r w:rsidR="00017093">
        <w:rPr>
          <w:rFonts w:ascii="Arial" w:hAnsi="Arial" w:cs="Arial"/>
          <w:sz w:val="22"/>
          <w:szCs w:val="22"/>
        </w:rPr>
        <w:t>řízení</w:t>
      </w:r>
      <w:r w:rsidR="009F1A3F">
        <w:rPr>
          <w:rFonts w:ascii="Arial" w:hAnsi="Arial" w:cs="Arial"/>
          <w:sz w:val="22"/>
          <w:szCs w:val="22"/>
        </w:rPr>
        <w:t xml:space="preserve">, </w:t>
      </w:r>
      <w:r w:rsidR="00782BFC">
        <w:rPr>
          <w:rFonts w:ascii="Arial" w:hAnsi="Arial" w:cs="Arial"/>
          <w:sz w:val="22"/>
          <w:szCs w:val="22"/>
        </w:rPr>
        <w:t xml:space="preserve">neboť ty </w:t>
      </w:r>
      <w:r w:rsidR="00017093">
        <w:rPr>
          <w:rFonts w:ascii="Arial" w:hAnsi="Arial" w:cs="Arial"/>
          <w:sz w:val="22"/>
          <w:szCs w:val="22"/>
        </w:rPr>
        <w:t xml:space="preserve">byly ověřeny </w:t>
      </w:r>
      <w:r w:rsidR="009F1A3F">
        <w:rPr>
          <w:rFonts w:ascii="Arial" w:hAnsi="Arial" w:cs="Arial"/>
          <w:sz w:val="22"/>
          <w:szCs w:val="22"/>
        </w:rPr>
        <w:t xml:space="preserve">již </w:t>
      </w:r>
      <w:r w:rsidR="00807CEA">
        <w:rPr>
          <w:rFonts w:ascii="Arial" w:hAnsi="Arial" w:cs="Arial"/>
          <w:sz w:val="22"/>
          <w:szCs w:val="22"/>
        </w:rPr>
        <w:t>v letech 2008 a 2009</w:t>
      </w:r>
      <w:r w:rsidR="00782BFC">
        <w:rPr>
          <w:rFonts w:ascii="Arial" w:hAnsi="Arial" w:cs="Arial"/>
          <w:sz w:val="22"/>
          <w:szCs w:val="22"/>
        </w:rPr>
        <w:t>.</w:t>
      </w:r>
      <w:r w:rsidR="009F1A3F">
        <w:rPr>
          <w:rFonts w:ascii="Arial" w:hAnsi="Arial" w:cs="Arial"/>
          <w:sz w:val="22"/>
          <w:szCs w:val="22"/>
        </w:rPr>
        <w:t xml:space="preserve"> </w:t>
      </w:r>
      <w:r w:rsidR="00782BFC">
        <w:rPr>
          <w:rFonts w:ascii="Arial" w:hAnsi="Arial" w:cs="Arial"/>
          <w:sz w:val="22"/>
          <w:szCs w:val="22"/>
        </w:rPr>
        <w:t xml:space="preserve">V současné době ověřovatel uvádí, že již GP tohoto vyhotovitele neověřuje. </w:t>
      </w:r>
      <w:r w:rsidR="00017093">
        <w:rPr>
          <w:rFonts w:ascii="Arial" w:hAnsi="Arial" w:cs="Arial"/>
          <w:sz w:val="22"/>
          <w:szCs w:val="22"/>
        </w:rPr>
        <w:t>Správní orgán</w:t>
      </w:r>
      <w:r w:rsidR="00017093" w:rsidRPr="00C5323B">
        <w:rPr>
          <w:rFonts w:ascii="Arial" w:hAnsi="Arial" w:cs="Arial"/>
          <w:sz w:val="22"/>
          <w:szCs w:val="22"/>
        </w:rPr>
        <w:t xml:space="preserve"> </w:t>
      </w:r>
      <w:r w:rsidR="00B70359">
        <w:rPr>
          <w:rFonts w:ascii="Arial" w:hAnsi="Arial" w:cs="Arial"/>
          <w:sz w:val="22"/>
          <w:szCs w:val="22"/>
        </w:rPr>
        <w:t xml:space="preserve">proto </w:t>
      </w:r>
      <w:r w:rsidR="00017093" w:rsidRPr="00C5323B">
        <w:rPr>
          <w:rFonts w:ascii="Arial" w:hAnsi="Arial" w:cs="Arial"/>
          <w:sz w:val="22"/>
          <w:szCs w:val="22"/>
        </w:rPr>
        <w:t xml:space="preserve">stanovil výši pokuty při dolní hranici </w:t>
      </w:r>
      <w:r w:rsidR="00017093" w:rsidRPr="00F75C5E">
        <w:rPr>
          <w:rFonts w:ascii="Arial" w:hAnsi="Arial" w:cs="Arial"/>
          <w:sz w:val="22"/>
          <w:szCs w:val="22"/>
        </w:rPr>
        <w:t>stanoveného rozpětí, když preferoval preventivní účel ukládané sankce</w:t>
      </w:r>
      <w:r w:rsidR="00017093">
        <w:rPr>
          <w:rFonts w:ascii="Arial" w:hAnsi="Arial" w:cs="Arial"/>
          <w:sz w:val="22"/>
          <w:szCs w:val="22"/>
        </w:rPr>
        <w:t>,</w:t>
      </w:r>
      <w:r w:rsidR="00017093" w:rsidRPr="00F75C5E">
        <w:rPr>
          <w:rFonts w:ascii="Arial" w:hAnsi="Arial" w:cs="Arial"/>
          <w:sz w:val="22"/>
          <w:szCs w:val="22"/>
        </w:rPr>
        <w:t xml:space="preserve"> tj. aby se ověřovatel podobného porušení pořádku na úseku zeměměřictví vyvaroval.</w:t>
      </w:r>
    </w:p>
    <w:p w:rsidR="00807CEA" w:rsidRDefault="00807CEA"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Uložení pokuty za jiný správní delikt lze projednat do 1 roku ode dne, kdy se inspektorát o porušení pořádku na úseku katastru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CA337A" w:rsidRPr="004B6AE7" w:rsidRDefault="00CA337A" w:rsidP="003D1B44">
      <w:pPr>
        <w:tabs>
          <w:tab w:val="left" w:pos="0"/>
          <w:tab w:val="left" w:pos="9356"/>
        </w:tabs>
        <w:ind w:right="-58"/>
        <w:jc w:val="both"/>
        <w:rPr>
          <w:rFonts w:ascii="Arial" w:hAnsi="Arial" w:cs="Arial"/>
          <w:b/>
          <w:bCs/>
          <w:sz w:val="22"/>
          <w:szCs w:val="22"/>
        </w:rPr>
      </w:pPr>
      <w:r w:rsidRPr="004B6AE7">
        <w:rPr>
          <w:rFonts w:ascii="Arial" w:hAnsi="Arial" w:cs="Arial"/>
          <w:b/>
          <w:bCs/>
          <w:sz w:val="22"/>
          <w:szCs w:val="22"/>
          <w:u w:val="single"/>
        </w:rPr>
        <w:t>Poučení:</w:t>
      </w:r>
      <w:r w:rsidR="003D1B44" w:rsidRPr="003D1B44">
        <w:rPr>
          <w:rFonts w:ascii="Arial" w:hAnsi="Arial" w:cs="Arial"/>
          <w:b/>
          <w:bCs/>
          <w:sz w:val="22"/>
          <w:szCs w:val="22"/>
        </w:rPr>
        <w:t xml:space="preserve"> </w:t>
      </w:r>
      <w:r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Pr="004B6AE7">
        <w:rPr>
          <w:rFonts w:ascii="Arial" w:hAnsi="Arial" w:cs="Arial"/>
          <w:b/>
          <w:bCs/>
          <w:sz w:val="22"/>
          <w:szCs w:val="22"/>
        </w:rPr>
        <w:t>1 a § 83 odst.</w:t>
      </w:r>
      <w:r w:rsidR="006D0040">
        <w:rPr>
          <w:rFonts w:ascii="Arial" w:hAnsi="Arial" w:cs="Arial"/>
          <w:b/>
          <w:bCs/>
          <w:sz w:val="22"/>
          <w:szCs w:val="22"/>
        </w:rPr>
        <w:t xml:space="preserve"> </w:t>
      </w:r>
      <w:r w:rsidRPr="004B6AE7">
        <w:rPr>
          <w:rFonts w:ascii="Arial" w:hAnsi="Arial" w:cs="Arial"/>
          <w:b/>
          <w:bCs/>
          <w:sz w:val="22"/>
          <w:szCs w:val="22"/>
        </w:rPr>
        <w:t>1 zák.</w:t>
      </w:r>
      <w:r w:rsidR="00A257E6">
        <w:rPr>
          <w:rFonts w:ascii="Arial" w:hAnsi="Arial" w:cs="Arial"/>
          <w:b/>
          <w:bCs/>
          <w:sz w:val="22"/>
          <w:szCs w:val="22"/>
        </w:rPr>
        <w:t xml:space="preserve"> </w:t>
      </w:r>
      <w:r w:rsidRPr="004B6AE7">
        <w:rPr>
          <w:rFonts w:ascii="Arial" w:hAnsi="Arial" w:cs="Arial"/>
          <w:b/>
          <w:bCs/>
          <w:sz w:val="22"/>
          <w:szCs w:val="22"/>
        </w:rPr>
        <w:t>č.</w:t>
      </w:r>
      <w:r w:rsidR="004D4402">
        <w:rPr>
          <w:rFonts w:ascii="Arial" w:hAnsi="Arial" w:cs="Arial"/>
          <w:b/>
          <w:bCs/>
          <w:sz w:val="22"/>
          <w:szCs w:val="22"/>
        </w:rPr>
        <w:t xml:space="preserve"> </w:t>
      </w:r>
      <w:r w:rsidRPr="004B6AE7">
        <w:rPr>
          <w:rFonts w:ascii="Arial" w:hAnsi="Arial" w:cs="Arial"/>
          <w:b/>
          <w:bCs/>
          <w:sz w:val="22"/>
          <w:szCs w:val="22"/>
        </w:rPr>
        <w:t xml:space="preserve">500/2004 Sb., správní řád, odvolání k Českému úřadu zeměměřickému a katastrálnímu v Praze ve lhůtě </w:t>
      </w:r>
      <w:proofErr w:type="gramStart"/>
      <w:r w:rsidRPr="004B6AE7">
        <w:rPr>
          <w:rFonts w:ascii="Arial" w:hAnsi="Arial" w:cs="Arial"/>
          <w:b/>
          <w:bCs/>
          <w:sz w:val="22"/>
          <w:szCs w:val="22"/>
        </w:rPr>
        <w:t>15ti</w:t>
      </w:r>
      <w:proofErr w:type="gramEnd"/>
      <w:r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3D1B44" w:rsidRDefault="003D1B44"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Ing. 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ředitelka ZKI v Plzni</w:t>
      </w:r>
    </w:p>
    <w:p w:rsidR="004C3A85" w:rsidRPr="004B6AE7" w:rsidRDefault="004C3A85"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49539F" w:rsidRPr="0049539F" w:rsidRDefault="00391748" w:rsidP="0049539F">
      <w:pPr>
        <w:jc w:val="both"/>
        <w:rPr>
          <w:rFonts w:ascii="Arial" w:hAnsi="Arial" w:cs="Arial"/>
          <w:sz w:val="22"/>
          <w:szCs w:val="22"/>
        </w:rPr>
      </w:pPr>
      <w:r>
        <w:rPr>
          <w:rFonts w:ascii="Arial" w:hAnsi="Arial" w:cs="Arial"/>
          <w:sz w:val="22"/>
          <w:szCs w:val="22"/>
        </w:rPr>
        <w:t xml:space="preserve">Ing. </w:t>
      </w:r>
      <w:r w:rsidR="00A81ECB">
        <w:rPr>
          <w:rFonts w:ascii="Arial" w:hAnsi="Arial" w:cs="Arial"/>
          <w:sz w:val="22"/>
          <w:szCs w:val="22"/>
        </w:rPr>
        <w:t>XX</w:t>
      </w:r>
    </w:p>
    <w:p w:rsidR="007338E5" w:rsidRDefault="007338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Plzeň, Domažlická 178, 314 58 Plzeň, </w:t>
      </w:r>
      <w:proofErr w:type="spellStart"/>
      <w:proofErr w:type="gramStart"/>
      <w:r w:rsidRPr="004B6AE7">
        <w:rPr>
          <w:rFonts w:ascii="Arial" w:hAnsi="Arial" w:cs="Arial"/>
          <w:sz w:val="22"/>
          <w:szCs w:val="22"/>
        </w:rPr>
        <w:t>P.O.</w:t>
      </w:r>
      <w:proofErr w:type="gramEnd"/>
      <w:r w:rsidRPr="004B6AE7">
        <w:rPr>
          <w:rFonts w:ascii="Arial" w:hAnsi="Arial" w:cs="Arial"/>
          <w:sz w:val="22"/>
          <w:szCs w:val="22"/>
        </w:rPr>
        <w:t>Box</w:t>
      </w:r>
      <w:proofErr w:type="spellEnd"/>
      <w:r w:rsidRPr="004B6AE7">
        <w:rPr>
          <w:rFonts w:ascii="Arial" w:hAnsi="Arial" w:cs="Arial"/>
          <w:sz w:val="22"/>
          <w:szCs w:val="22"/>
        </w:rPr>
        <w:t xml:space="preserve"> 8</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4A" w:rsidRDefault="00A82D4A" w:rsidP="001953F5">
      <w:r>
        <w:separator/>
      </w:r>
    </w:p>
  </w:endnote>
  <w:endnote w:type="continuationSeparator" w:id="0">
    <w:p w:rsidR="00A82D4A" w:rsidRDefault="00A82D4A" w:rsidP="0019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A82D4A" w:rsidRDefault="001677C8">
        <w:pPr>
          <w:pStyle w:val="Zpat"/>
          <w:jc w:val="center"/>
        </w:pPr>
        <w:r w:rsidRPr="001953F5">
          <w:rPr>
            <w:rFonts w:ascii="Arial" w:hAnsi="Arial" w:cs="Arial"/>
            <w:sz w:val="20"/>
            <w:szCs w:val="20"/>
          </w:rPr>
          <w:fldChar w:fldCharType="begin"/>
        </w:r>
        <w:r w:rsidR="00A82D4A"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A81ECB">
          <w:rPr>
            <w:rFonts w:ascii="Arial" w:hAnsi="Arial" w:cs="Arial"/>
            <w:noProof/>
            <w:sz w:val="20"/>
            <w:szCs w:val="20"/>
          </w:rPr>
          <w:t>4</w:t>
        </w:r>
        <w:r w:rsidRPr="001953F5">
          <w:rPr>
            <w:rFonts w:ascii="Arial" w:hAnsi="Arial" w:cs="Arial"/>
            <w:sz w:val="20"/>
            <w:szCs w:val="20"/>
          </w:rPr>
          <w:fldChar w:fldCharType="end"/>
        </w:r>
      </w:p>
    </w:sdtContent>
  </w:sdt>
  <w:p w:rsidR="00A82D4A" w:rsidRDefault="00A82D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4A" w:rsidRDefault="00A82D4A" w:rsidP="001953F5">
      <w:r>
        <w:separator/>
      </w:r>
    </w:p>
  </w:footnote>
  <w:footnote w:type="continuationSeparator" w:id="0">
    <w:p w:rsidR="00A82D4A" w:rsidRDefault="00A82D4A"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F4"/>
    <w:multiLevelType w:val="hybridMultilevel"/>
    <w:tmpl w:val="16B43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C29D4"/>
    <w:multiLevelType w:val="hybridMultilevel"/>
    <w:tmpl w:val="B3F8CD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5D59FF"/>
    <w:multiLevelType w:val="hybridMultilevel"/>
    <w:tmpl w:val="A8B249AA"/>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A27425"/>
    <w:multiLevelType w:val="hybridMultilevel"/>
    <w:tmpl w:val="D5EEC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44C7E"/>
    <w:multiLevelType w:val="hybridMultilevel"/>
    <w:tmpl w:val="66DA4E16"/>
    <w:lvl w:ilvl="0" w:tplc="04050001">
      <w:start w:val="1"/>
      <w:numFmt w:val="bullet"/>
      <w:lvlText w:val=""/>
      <w:lvlJc w:val="left"/>
      <w:pPr>
        <w:ind w:left="720" w:hanging="360"/>
      </w:pPr>
      <w:rPr>
        <w:rFonts w:ascii="Symbol" w:hAnsi="Symbol" w:hint="default"/>
      </w:rPr>
    </w:lvl>
    <w:lvl w:ilvl="1" w:tplc="4824E808">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D313826"/>
    <w:multiLevelType w:val="hybridMultilevel"/>
    <w:tmpl w:val="9E44479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50F1C49"/>
    <w:multiLevelType w:val="hybridMultilevel"/>
    <w:tmpl w:val="CDE2D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9B7B94"/>
    <w:multiLevelType w:val="hybridMultilevel"/>
    <w:tmpl w:val="C3D8B1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E2D4743"/>
    <w:multiLevelType w:val="hybridMultilevel"/>
    <w:tmpl w:val="D690F43E"/>
    <w:lvl w:ilvl="0" w:tplc="F00206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762E48"/>
    <w:multiLevelType w:val="hybridMultilevel"/>
    <w:tmpl w:val="2DE8AB66"/>
    <w:lvl w:ilvl="0" w:tplc="6056616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53C57AA6"/>
    <w:multiLevelType w:val="hybridMultilevel"/>
    <w:tmpl w:val="1152C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066F4F"/>
    <w:multiLevelType w:val="hybridMultilevel"/>
    <w:tmpl w:val="FAAE85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F629C4"/>
    <w:multiLevelType w:val="hybridMultilevel"/>
    <w:tmpl w:val="0F3CB9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CCE03D2"/>
    <w:multiLevelType w:val="hybridMultilevel"/>
    <w:tmpl w:val="923A682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711EC0"/>
    <w:multiLevelType w:val="hybridMultilevel"/>
    <w:tmpl w:val="3E3029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A70CBF"/>
    <w:multiLevelType w:val="hybridMultilevel"/>
    <w:tmpl w:val="398ADF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B61B89"/>
    <w:multiLevelType w:val="hybridMultilevel"/>
    <w:tmpl w:val="0176533C"/>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FB19C1"/>
    <w:multiLevelType w:val="hybridMultilevel"/>
    <w:tmpl w:val="64045A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A1E2EC5"/>
    <w:multiLevelType w:val="hybridMultilevel"/>
    <w:tmpl w:val="A9B8A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6"/>
  </w:num>
  <w:num w:numId="6">
    <w:abstractNumId w:val="3"/>
  </w:num>
  <w:num w:numId="7">
    <w:abstractNumId w:val="8"/>
  </w:num>
  <w:num w:numId="8">
    <w:abstractNumId w:val="6"/>
  </w:num>
  <w:num w:numId="9">
    <w:abstractNumId w:val="21"/>
  </w:num>
  <w:num w:numId="10">
    <w:abstractNumId w:val="17"/>
  </w:num>
  <w:num w:numId="11">
    <w:abstractNumId w:val="19"/>
  </w:num>
  <w:num w:numId="12">
    <w:abstractNumId w:val="27"/>
  </w:num>
  <w:num w:numId="13">
    <w:abstractNumId w:val="4"/>
  </w:num>
  <w:num w:numId="14">
    <w:abstractNumId w:val="25"/>
  </w:num>
  <w:num w:numId="15">
    <w:abstractNumId w:val="18"/>
  </w:num>
  <w:num w:numId="16">
    <w:abstractNumId w:val="5"/>
  </w:num>
  <w:num w:numId="17">
    <w:abstractNumId w:val="24"/>
  </w:num>
  <w:num w:numId="18">
    <w:abstractNumId w:val="23"/>
  </w:num>
  <w:num w:numId="19">
    <w:abstractNumId w:val="2"/>
  </w:num>
  <w:num w:numId="20">
    <w:abstractNumId w:val="11"/>
  </w:num>
  <w:num w:numId="21">
    <w:abstractNumId w:val="1"/>
  </w:num>
  <w:num w:numId="22">
    <w:abstractNumId w:val="0"/>
  </w:num>
  <w:num w:numId="23">
    <w:abstractNumId w:val="12"/>
  </w:num>
  <w:num w:numId="24">
    <w:abstractNumId w:val="16"/>
  </w:num>
  <w:num w:numId="25">
    <w:abstractNumId w:val="15"/>
  </w:num>
  <w:num w:numId="26">
    <w:abstractNumId w:val="20"/>
  </w:num>
  <w:num w:numId="27">
    <w:abstractNumId w:val="9"/>
  </w:num>
  <w:num w:numId="28">
    <w:abstractNumId w:val="1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A337A"/>
    <w:rsid w:val="00012217"/>
    <w:rsid w:val="000128BB"/>
    <w:rsid w:val="00017093"/>
    <w:rsid w:val="00020107"/>
    <w:rsid w:val="0002101A"/>
    <w:rsid w:val="0002297B"/>
    <w:rsid w:val="00027475"/>
    <w:rsid w:val="00043050"/>
    <w:rsid w:val="000525DE"/>
    <w:rsid w:val="00061245"/>
    <w:rsid w:val="00076A94"/>
    <w:rsid w:val="00086B51"/>
    <w:rsid w:val="00092AC7"/>
    <w:rsid w:val="000A6DE5"/>
    <w:rsid w:val="000B43C4"/>
    <w:rsid w:val="000B697B"/>
    <w:rsid w:val="000C0E48"/>
    <w:rsid w:val="000C1A0D"/>
    <w:rsid w:val="000C6AA7"/>
    <w:rsid w:val="000D19AD"/>
    <w:rsid w:val="000D29B3"/>
    <w:rsid w:val="000E2D4F"/>
    <w:rsid w:val="000F3B12"/>
    <w:rsid w:val="00104A04"/>
    <w:rsid w:val="00105C36"/>
    <w:rsid w:val="00125E39"/>
    <w:rsid w:val="00131276"/>
    <w:rsid w:val="001325D5"/>
    <w:rsid w:val="00137135"/>
    <w:rsid w:val="00144AFF"/>
    <w:rsid w:val="001474B6"/>
    <w:rsid w:val="00154B25"/>
    <w:rsid w:val="00156800"/>
    <w:rsid w:val="00157228"/>
    <w:rsid w:val="00162AA4"/>
    <w:rsid w:val="001677C8"/>
    <w:rsid w:val="001710E0"/>
    <w:rsid w:val="00171751"/>
    <w:rsid w:val="00186CD4"/>
    <w:rsid w:val="001906A8"/>
    <w:rsid w:val="001953F5"/>
    <w:rsid w:val="00195746"/>
    <w:rsid w:val="001A1BF7"/>
    <w:rsid w:val="001A26E1"/>
    <w:rsid w:val="001A2CA1"/>
    <w:rsid w:val="001A689A"/>
    <w:rsid w:val="001B0C3F"/>
    <w:rsid w:val="001B21AB"/>
    <w:rsid w:val="001C0260"/>
    <w:rsid w:val="001C0F2F"/>
    <w:rsid w:val="001C1C7C"/>
    <w:rsid w:val="001C466D"/>
    <w:rsid w:val="001D1CEA"/>
    <w:rsid w:val="001D6BE9"/>
    <w:rsid w:val="001E6B45"/>
    <w:rsid w:val="001F042E"/>
    <w:rsid w:val="001F4D43"/>
    <w:rsid w:val="00210158"/>
    <w:rsid w:val="002227D5"/>
    <w:rsid w:val="0023055E"/>
    <w:rsid w:val="002310D9"/>
    <w:rsid w:val="00232B9F"/>
    <w:rsid w:val="00233BE6"/>
    <w:rsid w:val="0023791F"/>
    <w:rsid w:val="00240A50"/>
    <w:rsid w:val="0025520E"/>
    <w:rsid w:val="002611D1"/>
    <w:rsid w:val="00261297"/>
    <w:rsid w:val="00263553"/>
    <w:rsid w:val="0027020E"/>
    <w:rsid w:val="00273C3E"/>
    <w:rsid w:val="002853FD"/>
    <w:rsid w:val="00292375"/>
    <w:rsid w:val="00292CD2"/>
    <w:rsid w:val="00296E53"/>
    <w:rsid w:val="002A0BA1"/>
    <w:rsid w:val="002A4B51"/>
    <w:rsid w:val="002A696B"/>
    <w:rsid w:val="002B735D"/>
    <w:rsid w:val="002C5152"/>
    <w:rsid w:val="002F0E7B"/>
    <w:rsid w:val="002F448F"/>
    <w:rsid w:val="002F511B"/>
    <w:rsid w:val="0030239D"/>
    <w:rsid w:val="00304BAD"/>
    <w:rsid w:val="00332D81"/>
    <w:rsid w:val="00356575"/>
    <w:rsid w:val="00360A70"/>
    <w:rsid w:val="00385633"/>
    <w:rsid w:val="003862DA"/>
    <w:rsid w:val="00386ED0"/>
    <w:rsid w:val="00391748"/>
    <w:rsid w:val="003A4D44"/>
    <w:rsid w:val="003A6E11"/>
    <w:rsid w:val="003A7A13"/>
    <w:rsid w:val="003B1FE3"/>
    <w:rsid w:val="003B3625"/>
    <w:rsid w:val="003B7169"/>
    <w:rsid w:val="003C59D3"/>
    <w:rsid w:val="003D1B44"/>
    <w:rsid w:val="003D615C"/>
    <w:rsid w:val="003F004F"/>
    <w:rsid w:val="003F4250"/>
    <w:rsid w:val="00403C68"/>
    <w:rsid w:val="004057E5"/>
    <w:rsid w:val="004111B6"/>
    <w:rsid w:val="00414C02"/>
    <w:rsid w:val="004160D7"/>
    <w:rsid w:val="00444C24"/>
    <w:rsid w:val="004460E8"/>
    <w:rsid w:val="0045531F"/>
    <w:rsid w:val="00464604"/>
    <w:rsid w:val="00466BCE"/>
    <w:rsid w:val="004717C5"/>
    <w:rsid w:val="004732D3"/>
    <w:rsid w:val="00490731"/>
    <w:rsid w:val="0049116D"/>
    <w:rsid w:val="00493DE3"/>
    <w:rsid w:val="0049539F"/>
    <w:rsid w:val="004A2438"/>
    <w:rsid w:val="004A49D8"/>
    <w:rsid w:val="004B2693"/>
    <w:rsid w:val="004B4BBD"/>
    <w:rsid w:val="004B6AE7"/>
    <w:rsid w:val="004C3A85"/>
    <w:rsid w:val="004C608C"/>
    <w:rsid w:val="004D4402"/>
    <w:rsid w:val="004D5C85"/>
    <w:rsid w:val="004D7FDE"/>
    <w:rsid w:val="004F154B"/>
    <w:rsid w:val="00505BAF"/>
    <w:rsid w:val="005077C4"/>
    <w:rsid w:val="00514484"/>
    <w:rsid w:val="005211FF"/>
    <w:rsid w:val="00523A60"/>
    <w:rsid w:val="005549A2"/>
    <w:rsid w:val="005650E4"/>
    <w:rsid w:val="00565BB7"/>
    <w:rsid w:val="00586ED0"/>
    <w:rsid w:val="00590EC5"/>
    <w:rsid w:val="005965AF"/>
    <w:rsid w:val="005A79EE"/>
    <w:rsid w:val="005B1222"/>
    <w:rsid w:val="005B2B2A"/>
    <w:rsid w:val="005C0CFB"/>
    <w:rsid w:val="005C1BFE"/>
    <w:rsid w:val="005C5EC3"/>
    <w:rsid w:val="005D27AE"/>
    <w:rsid w:val="005D3705"/>
    <w:rsid w:val="005E187B"/>
    <w:rsid w:val="005E1903"/>
    <w:rsid w:val="005F0161"/>
    <w:rsid w:val="005F1F03"/>
    <w:rsid w:val="005F4F09"/>
    <w:rsid w:val="006069E8"/>
    <w:rsid w:val="00610DC4"/>
    <w:rsid w:val="00612D8C"/>
    <w:rsid w:val="00615447"/>
    <w:rsid w:val="006214A0"/>
    <w:rsid w:val="00634EDD"/>
    <w:rsid w:val="00642E5A"/>
    <w:rsid w:val="00643DBA"/>
    <w:rsid w:val="00647E35"/>
    <w:rsid w:val="00653769"/>
    <w:rsid w:val="00655E34"/>
    <w:rsid w:val="00671E31"/>
    <w:rsid w:val="006824AA"/>
    <w:rsid w:val="006835CD"/>
    <w:rsid w:val="006840B8"/>
    <w:rsid w:val="006857D4"/>
    <w:rsid w:val="00693E4B"/>
    <w:rsid w:val="006B3BA0"/>
    <w:rsid w:val="006C1150"/>
    <w:rsid w:val="006C7666"/>
    <w:rsid w:val="006D0040"/>
    <w:rsid w:val="006D3C2D"/>
    <w:rsid w:val="006E29E1"/>
    <w:rsid w:val="0070692A"/>
    <w:rsid w:val="00707DAB"/>
    <w:rsid w:val="00711B04"/>
    <w:rsid w:val="007338E5"/>
    <w:rsid w:val="00753ADA"/>
    <w:rsid w:val="007634DC"/>
    <w:rsid w:val="007652C1"/>
    <w:rsid w:val="00770875"/>
    <w:rsid w:val="0077275A"/>
    <w:rsid w:val="00782BFC"/>
    <w:rsid w:val="00784198"/>
    <w:rsid w:val="007A6442"/>
    <w:rsid w:val="007A6E06"/>
    <w:rsid w:val="007A6F08"/>
    <w:rsid w:val="007B5367"/>
    <w:rsid w:val="007B5E21"/>
    <w:rsid w:val="007C7E63"/>
    <w:rsid w:val="007D3066"/>
    <w:rsid w:val="007D5112"/>
    <w:rsid w:val="007E2ACC"/>
    <w:rsid w:val="007F183D"/>
    <w:rsid w:val="00807CEA"/>
    <w:rsid w:val="00812DC0"/>
    <w:rsid w:val="008205C2"/>
    <w:rsid w:val="00820B39"/>
    <w:rsid w:val="00824A50"/>
    <w:rsid w:val="008263B5"/>
    <w:rsid w:val="00827B1D"/>
    <w:rsid w:val="008331E2"/>
    <w:rsid w:val="008332E2"/>
    <w:rsid w:val="00837137"/>
    <w:rsid w:val="00842D6B"/>
    <w:rsid w:val="008435BF"/>
    <w:rsid w:val="00850D52"/>
    <w:rsid w:val="00850D73"/>
    <w:rsid w:val="0085622C"/>
    <w:rsid w:val="008646E1"/>
    <w:rsid w:val="00884C73"/>
    <w:rsid w:val="00887FB6"/>
    <w:rsid w:val="008911B1"/>
    <w:rsid w:val="008A02BC"/>
    <w:rsid w:val="008A1853"/>
    <w:rsid w:val="008B6260"/>
    <w:rsid w:val="008C5146"/>
    <w:rsid w:val="008C61FE"/>
    <w:rsid w:val="008C643E"/>
    <w:rsid w:val="008D6503"/>
    <w:rsid w:val="008D7BD5"/>
    <w:rsid w:val="008E0D7A"/>
    <w:rsid w:val="008F3F85"/>
    <w:rsid w:val="00902E7C"/>
    <w:rsid w:val="00915482"/>
    <w:rsid w:val="00923DBC"/>
    <w:rsid w:val="0092558E"/>
    <w:rsid w:val="00937574"/>
    <w:rsid w:val="00943A16"/>
    <w:rsid w:val="0094483D"/>
    <w:rsid w:val="0094715F"/>
    <w:rsid w:val="009577C8"/>
    <w:rsid w:val="0096745A"/>
    <w:rsid w:val="009678D3"/>
    <w:rsid w:val="009932A0"/>
    <w:rsid w:val="009B51F9"/>
    <w:rsid w:val="009D3487"/>
    <w:rsid w:val="009E143B"/>
    <w:rsid w:val="009E74F8"/>
    <w:rsid w:val="009F018C"/>
    <w:rsid w:val="009F1A3F"/>
    <w:rsid w:val="00A05624"/>
    <w:rsid w:val="00A06135"/>
    <w:rsid w:val="00A257E6"/>
    <w:rsid w:val="00A420C0"/>
    <w:rsid w:val="00A43025"/>
    <w:rsid w:val="00A441FE"/>
    <w:rsid w:val="00A55624"/>
    <w:rsid w:val="00A72814"/>
    <w:rsid w:val="00A75450"/>
    <w:rsid w:val="00A77858"/>
    <w:rsid w:val="00A81ECB"/>
    <w:rsid w:val="00A82D4A"/>
    <w:rsid w:val="00A83514"/>
    <w:rsid w:val="00A8518E"/>
    <w:rsid w:val="00A904E2"/>
    <w:rsid w:val="00A94CBC"/>
    <w:rsid w:val="00A95A32"/>
    <w:rsid w:val="00A968B2"/>
    <w:rsid w:val="00A975B7"/>
    <w:rsid w:val="00AA1389"/>
    <w:rsid w:val="00AA1443"/>
    <w:rsid w:val="00AC2D92"/>
    <w:rsid w:val="00AE6573"/>
    <w:rsid w:val="00AF28E0"/>
    <w:rsid w:val="00B00421"/>
    <w:rsid w:val="00B1184D"/>
    <w:rsid w:val="00B13309"/>
    <w:rsid w:val="00B25977"/>
    <w:rsid w:val="00B364B2"/>
    <w:rsid w:val="00B60E80"/>
    <w:rsid w:val="00B62F52"/>
    <w:rsid w:val="00B6777B"/>
    <w:rsid w:val="00B70359"/>
    <w:rsid w:val="00B75F41"/>
    <w:rsid w:val="00B768D5"/>
    <w:rsid w:val="00B833D7"/>
    <w:rsid w:val="00B87853"/>
    <w:rsid w:val="00B92A66"/>
    <w:rsid w:val="00BA0841"/>
    <w:rsid w:val="00BB409E"/>
    <w:rsid w:val="00BC7E29"/>
    <w:rsid w:val="00BD435A"/>
    <w:rsid w:val="00BE7E4A"/>
    <w:rsid w:val="00BF6D40"/>
    <w:rsid w:val="00C1174D"/>
    <w:rsid w:val="00C128F8"/>
    <w:rsid w:val="00C14DD2"/>
    <w:rsid w:val="00C23C30"/>
    <w:rsid w:val="00C2407A"/>
    <w:rsid w:val="00C24984"/>
    <w:rsid w:val="00C27065"/>
    <w:rsid w:val="00C32EA3"/>
    <w:rsid w:val="00C33A9E"/>
    <w:rsid w:val="00C42520"/>
    <w:rsid w:val="00C46B35"/>
    <w:rsid w:val="00C4737F"/>
    <w:rsid w:val="00C5303E"/>
    <w:rsid w:val="00C5323B"/>
    <w:rsid w:val="00C536FB"/>
    <w:rsid w:val="00C714FD"/>
    <w:rsid w:val="00C80902"/>
    <w:rsid w:val="00C8230F"/>
    <w:rsid w:val="00C86D95"/>
    <w:rsid w:val="00C9558E"/>
    <w:rsid w:val="00C97B4E"/>
    <w:rsid w:val="00CA1F19"/>
    <w:rsid w:val="00CA337A"/>
    <w:rsid w:val="00CC4188"/>
    <w:rsid w:val="00CC60A8"/>
    <w:rsid w:val="00CC6739"/>
    <w:rsid w:val="00CC691C"/>
    <w:rsid w:val="00CD0A25"/>
    <w:rsid w:val="00CD2AA6"/>
    <w:rsid w:val="00CD70F2"/>
    <w:rsid w:val="00CE0EF1"/>
    <w:rsid w:val="00CE41DE"/>
    <w:rsid w:val="00CE6461"/>
    <w:rsid w:val="00D03FCC"/>
    <w:rsid w:val="00D06E39"/>
    <w:rsid w:val="00D11A6F"/>
    <w:rsid w:val="00D30E4D"/>
    <w:rsid w:val="00D35E77"/>
    <w:rsid w:val="00D47186"/>
    <w:rsid w:val="00D478D9"/>
    <w:rsid w:val="00D569DF"/>
    <w:rsid w:val="00D60483"/>
    <w:rsid w:val="00D6310B"/>
    <w:rsid w:val="00D66C46"/>
    <w:rsid w:val="00D67342"/>
    <w:rsid w:val="00D71BDD"/>
    <w:rsid w:val="00D82FC0"/>
    <w:rsid w:val="00D83DF4"/>
    <w:rsid w:val="00DA101E"/>
    <w:rsid w:val="00DA5EAA"/>
    <w:rsid w:val="00DA76DE"/>
    <w:rsid w:val="00DB62AB"/>
    <w:rsid w:val="00DC18C7"/>
    <w:rsid w:val="00DC7D34"/>
    <w:rsid w:val="00DD5737"/>
    <w:rsid w:val="00DD75AD"/>
    <w:rsid w:val="00DE0F87"/>
    <w:rsid w:val="00DE723C"/>
    <w:rsid w:val="00DE799B"/>
    <w:rsid w:val="00E03688"/>
    <w:rsid w:val="00E07D3E"/>
    <w:rsid w:val="00E144FF"/>
    <w:rsid w:val="00E4723B"/>
    <w:rsid w:val="00E52E4B"/>
    <w:rsid w:val="00E5414F"/>
    <w:rsid w:val="00E56CBA"/>
    <w:rsid w:val="00E73CE0"/>
    <w:rsid w:val="00E77620"/>
    <w:rsid w:val="00E81F66"/>
    <w:rsid w:val="00E82E44"/>
    <w:rsid w:val="00E85011"/>
    <w:rsid w:val="00E871E0"/>
    <w:rsid w:val="00EC5984"/>
    <w:rsid w:val="00ED138B"/>
    <w:rsid w:val="00EE5AEA"/>
    <w:rsid w:val="00EF0AEF"/>
    <w:rsid w:val="00EF28A0"/>
    <w:rsid w:val="00EF564F"/>
    <w:rsid w:val="00F0333A"/>
    <w:rsid w:val="00F051F9"/>
    <w:rsid w:val="00F10D16"/>
    <w:rsid w:val="00F25432"/>
    <w:rsid w:val="00F319AB"/>
    <w:rsid w:val="00F4118C"/>
    <w:rsid w:val="00F470A9"/>
    <w:rsid w:val="00F51403"/>
    <w:rsid w:val="00F75C5E"/>
    <w:rsid w:val="00F7773B"/>
    <w:rsid w:val="00F8187C"/>
    <w:rsid w:val="00F83D88"/>
    <w:rsid w:val="00F91762"/>
    <w:rsid w:val="00F9489A"/>
    <w:rsid w:val="00FA2300"/>
    <w:rsid w:val="00FA52F8"/>
    <w:rsid w:val="00FB0AF7"/>
    <w:rsid w:val="00FC1257"/>
    <w:rsid w:val="00FC2025"/>
    <w:rsid w:val="00FE39E3"/>
    <w:rsid w:val="00FF43DE"/>
    <w:rsid w:val="00FF45FB"/>
    <w:rsid w:val="00FF59EE"/>
    <w:rsid w:val="00FF5B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s>
</file>

<file path=word/webSettings.xml><?xml version="1.0" encoding="utf-8"?>
<w:webSettings xmlns:r="http://schemas.openxmlformats.org/officeDocument/2006/relationships" xmlns:w="http://schemas.openxmlformats.org/wordprocessingml/2006/main">
  <w:divs>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ZKI-P-8/275/2012 z 7.11.2012</_x010d__x002e_j_x002e_>
    <Vazby xmlns="97f9b7a7-b627-4f79-ba26-855b997cb174" xsi:nil="true"/>
    <Popis xmlns="97f9b7a7-b627-4f79-ba26-855b997cb174">Nedodržení podmínek pro ověřování výsledků zeměměřických činností. Ověření dvou GP a související dokumentace obsahující vady. Např.: oměrné míry nebyly určeny měřením v terénu, neznatelné dosavadní hranice nebyly vytyčeny, chybné určení výměr parcel, chybné určení kódu charakteristiky kvality souřadnic, nedoložení připojení na dostatečný počet identických bodů. Jiný správní delikt na úseku zeměměřictví ve smyslu ust. § 17b odst. 1 písm. c) bodu 1. zákona č. 200/1994 Sb. Sankce: 20.000,- Kč.</Popis>
    <Vytvo_x0159_en xmlns="97f9b7a7-b627-4f79-ba26-855b997cb174">2012-12-02T23:00:00+00:00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B1463-75F1-4253-8559-2A35C829177A}"/>
</file>

<file path=customXml/itemProps2.xml><?xml version="1.0" encoding="utf-8"?>
<ds:datastoreItem xmlns:ds="http://schemas.openxmlformats.org/officeDocument/2006/customXml" ds:itemID="{3C273335-ACFD-4D28-9BC5-E245713E82A9}"/>
</file>

<file path=customXml/itemProps3.xml><?xml version="1.0" encoding="utf-8"?>
<ds:datastoreItem xmlns:ds="http://schemas.openxmlformats.org/officeDocument/2006/customXml" ds:itemID="{6454EDDF-AC71-48BA-8D0E-4CADCD31393C}"/>
</file>

<file path=customXml/itemProps4.xml><?xml version="1.0" encoding="utf-8"?>
<ds:datastoreItem xmlns:ds="http://schemas.openxmlformats.org/officeDocument/2006/customXml" ds:itemID="{4ACD031E-315C-4DB4-BAE0-2B9DBF5E43C3}"/>
</file>

<file path=docProps/app.xml><?xml version="1.0" encoding="utf-8"?>
<Properties xmlns="http://schemas.openxmlformats.org/officeDocument/2006/extended-properties" xmlns:vt="http://schemas.openxmlformats.org/officeDocument/2006/docPropsVTypes">
  <Template>Normal.dotm</Template>
  <TotalTime>25</TotalTime>
  <Pages>4</Pages>
  <Words>1940</Words>
  <Characters>11451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pekarskaj</dc:creator>
  <cp:lastModifiedBy>pesekt</cp:lastModifiedBy>
  <cp:revision>3</cp:revision>
  <cp:lastPrinted>2012-11-06T13:52:00Z</cp:lastPrinted>
  <dcterms:created xsi:type="dcterms:W3CDTF">2012-11-29T12:52:00Z</dcterms:created>
  <dcterms:modified xsi:type="dcterms:W3CDTF">2012-11-29T13:16:00Z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